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47CC" w14:textId="655146C1" w:rsidR="003E5C1D" w:rsidRPr="003E5C1D" w:rsidRDefault="003E5C1D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E5C1D">
        <w:rPr>
          <w:rFonts w:ascii="Calibri" w:hAnsi="Calibri" w:cs="Calibri"/>
          <w:sz w:val="24"/>
          <w:szCs w:val="24"/>
        </w:rPr>
        <w:t> </w:t>
      </w:r>
    </w:p>
    <w:p w14:paraId="38B69DDF" w14:textId="74E0FD54" w:rsidR="00164518" w:rsidRPr="00164518" w:rsidRDefault="00164518" w:rsidP="00164518">
      <w:pPr>
        <w:spacing w:after="0"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442D1F">
        <w:rPr>
          <w:rFonts w:ascii="Calibri" w:hAnsi="Calibri" w:cs="Calibri"/>
          <w:b/>
          <w:bCs/>
          <w:sz w:val="28"/>
          <w:szCs w:val="28"/>
        </w:rPr>
        <w:t>WNIOSEK</w:t>
      </w:r>
      <w:r>
        <w:rPr>
          <w:rFonts w:ascii="Calibri" w:hAnsi="Calibri" w:cs="Calibri"/>
          <w:sz w:val="28"/>
          <w:szCs w:val="28"/>
        </w:rPr>
        <w:t xml:space="preserve"> </w:t>
      </w:r>
      <w:r w:rsidRPr="00442D1F">
        <w:rPr>
          <w:rFonts w:ascii="Calibri" w:hAnsi="Calibri" w:cs="Calibri"/>
          <w:b/>
          <w:bCs/>
          <w:sz w:val="28"/>
          <w:szCs w:val="28"/>
        </w:rPr>
        <w:t>O PRZYZNANIE PATRONATU </w:t>
      </w:r>
      <w:r w:rsidRPr="00442D1F">
        <w:rPr>
          <w:rFonts w:ascii="Calibri" w:hAnsi="Calibri" w:cs="Calibri"/>
          <w:sz w:val="28"/>
          <w:szCs w:val="28"/>
        </w:rPr>
        <w:t> </w:t>
      </w:r>
      <w:r w:rsidRPr="00442D1F">
        <w:rPr>
          <w:rFonts w:ascii="Calibri" w:hAnsi="Calibri" w:cs="Calibri"/>
          <w:sz w:val="28"/>
          <w:szCs w:val="28"/>
        </w:rPr>
        <w:br/>
      </w:r>
      <w:r w:rsidRPr="00164518">
        <w:rPr>
          <w:rFonts w:ascii="Calibri" w:hAnsi="Calibri" w:cs="Calibri"/>
          <w:b/>
          <w:bCs/>
          <w:sz w:val="28"/>
          <w:szCs w:val="28"/>
        </w:rPr>
        <w:t>PRZEZ</w:t>
      </w:r>
    </w:p>
    <w:p w14:paraId="03D8F85D" w14:textId="50D342B0" w:rsidR="003E5C1D" w:rsidRDefault="00164518" w:rsidP="00164518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164518">
        <w:rPr>
          <w:rFonts w:ascii="Calibri" w:hAnsi="Calibri" w:cs="Calibri"/>
          <w:b/>
          <w:bCs/>
          <w:sz w:val="28"/>
          <w:szCs w:val="28"/>
        </w:rPr>
        <w:t>SIEĆ BADAWCZA ŁUKASIEWICZ – INSTYTUT MATERIAŁÓW POLIMEROWYCH</w:t>
      </w:r>
      <w:r w:rsidR="003E5C1D" w:rsidRPr="003E5C1D">
        <w:rPr>
          <w:rFonts w:ascii="Calibri" w:hAnsi="Calibri" w:cs="Calibri"/>
          <w:sz w:val="24"/>
          <w:szCs w:val="24"/>
        </w:rPr>
        <w:t> </w:t>
      </w:r>
    </w:p>
    <w:p w14:paraId="7EA2AE49" w14:textId="77777777" w:rsidR="00C6314C" w:rsidRPr="003E5C1D" w:rsidRDefault="00C6314C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06FE01F" w14:textId="6F81019C" w:rsidR="003E5C1D" w:rsidRPr="003C55E4" w:rsidRDefault="00B04986" w:rsidP="00C6314C">
      <w:pPr>
        <w:pStyle w:val="Akapitzlist"/>
        <w:numPr>
          <w:ilvl w:val="0"/>
          <w:numId w:val="1"/>
        </w:numPr>
        <w:spacing w:after="0" w:line="240" w:lineRule="auto"/>
        <w:ind w:left="1134" w:hanging="425"/>
        <w:rPr>
          <w:rFonts w:ascii="Calibri" w:hAnsi="Calibri" w:cs="Calibri"/>
          <w:b/>
          <w:bCs/>
          <w:sz w:val="24"/>
          <w:szCs w:val="24"/>
        </w:rPr>
      </w:pPr>
      <w:r w:rsidRPr="007C54DA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Dane wnioskodawcy</w:t>
      </w:r>
      <w:r w:rsidRPr="007C54DA">
        <w:rPr>
          <w:rFonts w:ascii="Segoe UI" w:eastAsia="Times New Roman" w:hAnsi="Segoe UI" w:cs="Segoe UI"/>
          <w:sz w:val="21"/>
          <w:szCs w:val="21"/>
          <w:lang w:eastAsia="pl-PL"/>
        </w:rPr>
        <w:t xml:space="preserve"> – nazwa oraz pełny adres (ulica, numer, kod, miejscowość)</w:t>
      </w:r>
      <w:r w:rsidR="00C6314C">
        <w:rPr>
          <w:rFonts w:ascii="Segoe UI" w:eastAsia="Times New Roman" w:hAnsi="Segoe UI" w:cs="Segoe UI"/>
          <w:sz w:val="21"/>
          <w:szCs w:val="21"/>
          <w:lang w:eastAsia="pl-PL"/>
        </w:rPr>
        <w:t xml:space="preserve">        </w:t>
      </w:r>
      <w:r w:rsidRPr="007C54DA">
        <w:rPr>
          <w:rFonts w:ascii="Segoe UI" w:eastAsia="Times New Roman" w:hAnsi="Segoe UI" w:cs="Segoe UI"/>
          <w:sz w:val="21"/>
          <w:szCs w:val="21"/>
          <w:lang w:eastAsia="pl-PL"/>
        </w:rPr>
        <w:t xml:space="preserve"> i e</w:t>
      </w:r>
      <w:r w:rsidRPr="007C54DA">
        <w:rPr>
          <w:rFonts w:ascii="Segoe UI" w:eastAsia="Times New Roman" w:hAnsi="Segoe UI" w:cs="Segoe UI"/>
          <w:sz w:val="21"/>
          <w:szCs w:val="21"/>
          <w:lang w:eastAsia="pl-PL"/>
        </w:rPr>
        <w:noBreakHyphen/>
        <w:t>mail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C1D" w:rsidRPr="003C55E4" w14:paraId="1094E671" w14:textId="77777777" w:rsidTr="003E5C1D">
        <w:tc>
          <w:tcPr>
            <w:tcW w:w="9062" w:type="dxa"/>
          </w:tcPr>
          <w:p w14:paraId="54CE594C" w14:textId="6418FFCC" w:rsidR="003E5C1D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E0BF4C7" w14:textId="77777777" w:rsidR="002F01BA" w:rsidRDefault="002F01BA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66A68E41" w14:textId="77777777" w:rsidR="002F01BA" w:rsidRPr="003C55E4" w:rsidRDefault="002F01BA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53C6E6E6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5BCBF28" w14:textId="026DF077" w:rsidR="003E5C1D" w:rsidRPr="003E5C1D" w:rsidRDefault="003E5C1D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A2AC0CC" w14:textId="3C7CC998" w:rsidR="003E5C1D" w:rsidRPr="003C55E4" w:rsidRDefault="003E5C1D" w:rsidP="002F01BA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3C55E4">
        <w:rPr>
          <w:rFonts w:ascii="Calibri" w:hAnsi="Calibri" w:cs="Calibri"/>
          <w:b/>
          <w:bCs/>
          <w:sz w:val="24"/>
          <w:szCs w:val="24"/>
        </w:rPr>
        <w:t>Pełna nazwa </w:t>
      </w:r>
      <w:r w:rsidR="002D0FE1">
        <w:rPr>
          <w:rFonts w:ascii="Calibri" w:hAnsi="Calibri" w:cs="Calibri"/>
          <w:b/>
          <w:bCs/>
          <w:sz w:val="24"/>
          <w:szCs w:val="24"/>
        </w:rPr>
        <w:t>W</w:t>
      </w:r>
      <w:r w:rsidRPr="003C55E4">
        <w:rPr>
          <w:rFonts w:ascii="Calibri" w:hAnsi="Calibri" w:cs="Calibri"/>
          <w:b/>
          <w:bCs/>
          <w:sz w:val="24"/>
          <w:szCs w:val="24"/>
        </w:rPr>
        <w:t>ydarzenia: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C1D" w:rsidRPr="003E5C1D" w14:paraId="24AE080D" w14:textId="77777777" w:rsidTr="008E44D8">
        <w:tc>
          <w:tcPr>
            <w:tcW w:w="9062" w:type="dxa"/>
          </w:tcPr>
          <w:p w14:paraId="1198E8D2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3E5C1D">
              <w:rPr>
                <w:rFonts w:ascii="Calibri" w:hAnsi="Calibri" w:cs="Calibri"/>
                <w:sz w:val="24"/>
                <w:szCs w:val="24"/>
              </w:rPr>
              <w:br/>
            </w:r>
            <w:r w:rsidRPr="003E5C1D"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4AB5348E" w14:textId="572573AB" w:rsidR="003E5C1D" w:rsidRPr="003E5C1D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330F54" w14:textId="46CF0D86" w:rsidR="003E5C1D" w:rsidRPr="003E5C1D" w:rsidRDefault="003E5C1D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607820B" w14:textId="039834A3" w:rsidR="00B04986" w:rsidRPr="00B04986" w:rsidRDefault="00B04986" w:rsidP="002F01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04986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 xml:space="preserve">Miejsce, termin </w:t>
      </w:r>
      <w:r w:rsidR="002D0FE1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W</w:t>
      </w:r>
      <w:r w:rsidRPr="00B04986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ydarzenia</w:t>
      </w:r>
      <w:r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C1D" w:rsidRPr="003E5C1D" w14:paraId="66D15964" w14:textId="77777777" w:rsidTr="00442D1F">
        <w:trPr>
          <w:trHeight w:val="935"/>
        </w:trPr>
        <w:tc>
          <w:tcPr>
            <w:tcW w:w="9062" w:type="dxa"/>
          </w:tcPr>
          <w:p w14:paraId="2A0B336B" w14:textId="66DDF264" w:rsidR="003E5C1D" w:rsidRPr="003E5C1D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50945D6F" w14:textId="77777777" w:rsidR="003E5C1D" w:rsidRPr="003E5C1D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EAF736F" w14:textId="02241BD9" w:rsidR="003E5C1D" w:rsidRPr="003E5C1D" w:rsidRDefault="003E5C1D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17CCA3D" w14:textId="4348E3E9" w:rsidR="00B04986" w:rsidRPr="00B04986" w:rsidRDefault="002D0FE1" w:rsidP="002F01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b/>
          <w:bCs/>
          <w:sz w:val="24"/>
          <w:szCs w:val="24"/>
        </w:rPr>
        <w:t>Opis Wydarzenia (c</w:t>
      </w:r>
      <w:r w:rsidRPr="003C55E4">
        <w:rPr>
          <w:rFonts w:ascii="Calibri" w:hAnsi="Calibri" w:cs="Calibri"/>
          <w:b/>
          <w:bCs/>
          <w:sz w:val="24"/>
          <w:szCs w:val="24"/>
        </w:rPr>
        <w:t>el</w:t>
      </w:r>
      <w:r>
        <w:rPr>
          <w:rFonts w:ascii="Calibri" w:hAnsi="Calibri" w:cs="Calibri"/>
          <w:b/>
          <w:bCs/>
          <w:sz w:val="24"/>
          <w:szCs w:val="24"/>
        </w:rPr>
        <w:t>, program)</w:t>
      </w:r>
      <w:r w:rsidRPr="003C55E4">
        <w:rPr>
          <w:rFonts w:ascii="Calibri" w:hAnsi="Calibri" w:cs="Calibri"/>
          <w:b/>
          <w:bCs/>
          <w:sz w:val="24"/>
          <w:szCs w:val="24"/>
        </w:rPr>
        <w:t>: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22"/>
      </w:tblGrid>
      <w:tr w:rsidR="003E5C1D" w:rsidRPr="003E5C1D" w14:paraId="1777979F" w14:textId="77777777" w:rsidTr="00281310">
        <w:trPr>
          <w:trHeight w:val="2264"/>
        </w:trPr>
        <w:tc>
          <w:tcPr>
            <w:tcW w:w="9022" w:type="dxa"/>
          </w:tcPr>
          <w:p w14:paraId="6E7B6144" w14:textId="1F1A7B3A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6074CFB3" w14:textId="77777777" w:rsidR="003E5C1D" w:rsidRPr="003E5C1D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AF4C417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E4F68E3" w14:textId="77777777" w:rsidR="003E5C1D" w:rsidRPr="003E5C1D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97479C9" w14:textId="77777777" w:rsidR="003E5C1D" w:rsidRPr="003C55E4" w:rsidRDefault="003E5C1D" w:rsidP="002F01BA">
      <w:pPr>
        <w:pStyle w:val="Akapitzlist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9442B5" w14:textId="09A53A7C" w:rsidR="003E5C1D" w:rsidRPr="003C55E4" w:rsidRDefault="002D0FE1" w:rsidP="002F01BA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04986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 xml:space="preserve">Zasięg </w:t>
      </w:r>
      <w:r w:rsidR="00164518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W</w:t>
      </w:r>
      <w:r w:rsidRPr="00B04986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ydarzenia</w:t>
      </w:r>
      <w:r w:rsidRPr="00B04986">
        <w:rPr>
          <w:rFonts w:ascii="Segoe UI" w:eastAsia="Times New Roman" w:hAnsi="Segoe UI" w:cs="Segoe UI"/>
          <w:sz w:val="21"/>
          <w:szCs w:val="21"/>
          <w:lang w:eastAsia="pl-PL"/>
        </w:rPr>
        <w:t xml:space="preserve"> – lokalny, regionalny, ogólnopolski lub międzynarodowy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C1D" w:rsidRPr="003C55E4" w14:paraId="2E06A6AB" w14:textId="77777777" w:rsidTr="003E5C1D">
        <w:tc>
          <w:tcPr>
            <w:tcW w:w="9062" w:type="dxa"/>
          </w:tcPr>
          <w:p w14:paraId="174B91AC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7207B716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E971E56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6E542B1B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5D480D3" w14:textId="77777777" w:rsidR="003E5C1D" w:rsidRPr="003C55E4" w:rsidRDefault="003E5C1D" w:rsidP="002F01BA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5513628C" w14:textId="636E0A19" w:rsidR="00B04986" w:rsidRPr="00B04986" w:rsidRDefault="00B04986" w:rsidP="002F01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04986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Grupa docelowa i planowana liczba uczestników</w:t>
      </w:r>
      <w:r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C1D" w:rsidRPr="003C55E4" w14:paraId="12BAFD98" w14:textId="77777777" w:rsidTr="00442D1F">
        <w:trPr>
          <w:trHeight w:val="951"/>
        </w:trPr>
        <w:tc>
          <w:tcPr>
            <w:tcW w:w="9062" w:type="dxa"/>
          </w:tcPr>
          <w:p w14:paraId="0B20BCB6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65F2C956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81A5EAE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6AE5F37D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6C2F7C2" w14:textId="77777777" w:rsidR="00B04986" w:rsidRDefault="00B04986" w:rsidP="002F01BA">
      <w:pPr>
        <w:pStyle w:val="Akapitzlist"/>
        <w:spacing w:after="0" w:line="240" w:lineRule="auto"/>
        <w:ind w:left="360"/>
        <w:rPr>
          <w:rFonts w:ascii="Calibri" w:hAnsi="Calibri" w:cs="Calibri"/>
          <w:b/>
          <w:bCs/>
          <w:sz w:val="24"/>
          <w:szCs w:val="24"/>
        </w:rPr>
      </w:pPr>
    </w:p>
    <w:p w14:paraId="29500D30" w14:textId="77777777" w:rsidR="00281310" w:rsidRDefault="00281310" w:rsidP="002F01BA">
      <w:pPr>
        <w:pStyle w:val="Akapitzlist"/>
        <w:spacing w:after="0" w:line="240" w:lineRule="auto"/>
        <w:ind w:left="360"/>
        <w:rPr>
          <w:rFonts w:ascii="Calibri" w:hAnsi="Calibri" w:cs="Calibri"/>
          <w:b/>
          <w:bCs/>
          <w:sz w:val="24"/>
          <w:szCs w:val="24"/>
        </w:rPr>
      </w:pPr>
    </w:p>
    <w:p w14:paraId="0DDC08AA" w14:textId="77777777" w:rsidR="006B7473" w:rsidRDefault="006B7473" w:rsidP="002F01BA">
      <w:pPr>
        <w:pStyle w:val="Akapitzlist"/>
        <w:spacing w:after="0" w:line="240" w:lineRule="auto"/>
        <w:ind w:left="360"/>
        <w:rPr>
          <w:rFonts w:ascii="Calibri" w:hAnsi="Calibri" w:cs="Calibri"/>
          <w:b/>
          <w:bCs/>
          <w:sz w:val="24"/>
          <w:szCs w:val="24"/>
        </w:rPr>
      </w:pPr>
    </w:p>
    <w:p w14:paraId="034D7A5D" w14:textId="2FF04EF8" w:rsidR="003E5C1D" w:rsidRPr="003C55E4" w:rsidRDefault="00B04986" w:rsidP="002F01BA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04986">
        <w:rPr>
          <w:rFonts w:ascii="Calibri" w:hAnsi="Calibri" w:cs="Calibri"/>
          <w:b/>
          <w:bCs/>
          <w:sz w:val="24"/>
          <w:szCs w:val="24"/>
        </w:rPr>
        <w:lastRenderedPageBreak/>
        <w:t xml:space="preserve">Informacja o odpłatności </w:t>
      </w:r>
      <w:r w:rsidRPr="00B04986">
        <w:rPr>
          <w:rFonts w:ascii="Calibri" w:hAnsi="Calibri" w:cs="Calibri"/>
          <w:sz w:val="24"/>
          <w:szCs w:val="24"/>
        </w:rPr>
        <w:t>– jeśli tak, podanie kosztu</w:t>
      </w:r>
      <w:r>
        <w:rPr>
          <w:rFonts w:ascii="Calibri" w:hAnsi="Calibri" w:cs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C1D" w:rsidRPr="003C55E4" w14:paraId="148EA663" w14:textId="77777777" w:rsidTr="003E5C1D">
        <w:tc>
          <w:tcPr>
            <w:tcW w:w="9062" w:type="dxa"/>
          </w:tcPr>
          <w:p w14:paraId="1CB3FD9B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4F94BE96" w14:textId="77777777" w:rsidR="003E5C1D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6E6ADC34" w14:textId="77777777" w:rsidR="002F01BA" w:rsidRPr="003C55E4" w:rsidRDefault="002F01BA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46C8C63" w14:textId="77777777" w:rsidR="00281310" w:rsidRPr="00281310" w:rsidRDefault="00281310" w:rsidP="00281310">
      <w:pPr>
        <w:pStyle w:val="Akapitzlist"/>
        <w:spacing w:after="0" w:line="240" w:lineRule="auto"/>
        <w:ind w:left="106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77BF03" w14:textId="7F16B00B" w:rsidR="003E5C1D" w:rsidRPr="00B04986" w:rsidRDefault="00B04986" w:rsidP="002F01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04986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Partnerzy oraz/lub współorganizatorzy</w:t>
      </w:r>
      <w:r w:rsidR="003E5C1D" w:rsidRPr="00B04986">
        <w:rPr>
          <w:rFonts w:ascii="Calibri" w:hAnsi="Calibri" w:cs="Calibri"/>
          <w:b/>
          <w:bCs/>
          <w:sz w:val="24"/>
          <w:szCs w:val="24"/>
        </w:rPr>
        <w:t>: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C1D" w:rsidRPr="003C55E4" w14:paraId="355EF8BF" w14:textId="77777777" w:rsidTr="003E5C1D">
        <w:tc>
          <w:tcPr>
            <w:tcW w:w="9062" w:type="dxa"/>
          </w:tcPr>
          <w:p w14:paraId="7DB965C5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EE60559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5696D83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DDEBF56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0698540" w14:textId="3E452383" w:rsidR="003E5C1D" w:rsidRPr="003E5C1D" w:rsidRDefault="003E5C1D" w:rsidP="002F01BA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280346C7" w14:textId="1981D3D3" w:rsidR="00B04986" w:rsidRPr="00B04986" w:rsidRDefault="00B04986" w:rsidP="002F01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04986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 xml:space="preserve">Cykliczność </w:t>
      </w:r>
      <w:r w:rsidR="002D0FE1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W</w:t>
      </w:r>
      <w:r w:rsidRPr="00B04986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ydarzenia</w:t>
      </w:r>
      <w:r w:rsidRPr="00B04986">
        <w:rPr>
          <w:rFonts w:ascii="Segoe UI" w:eastAsia="Times New Roman" w:hAnsi="Segoe UI" w:cs="Segoe UI"/>
          <w:sz w:val="21"/>
          <w:szCs w:val="21"/>
          <w:lang w:eastAsia="pl-PL"/>
        </w:rPr>
        <w:t xml:space="preserve"> – oraz informacja, czy wcześniejsze edycje miały Patronat Łukasiewicz</w:t>
      </w:r>
      <w:r w:rsidRPr="00B04986">
        <w:rPr>
          <w:rFonts w:ascii="Segoe UI" w:eastAsia="Times New Roman" w:hAnsi="Segoe UI" w:cs="Segoe UI"/>
          <w:sz w:val="21"/>
          <w:szCs w:val="21"/>
          <w:lang w:eastAsia="pl-PL"/>
        </w:rPr>
        <w:noBreakHyphen/>
        <w:t>IMP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I</w:t>
      </w:r>
      <w:r w:rsidRPr="00B04986">
        <w:rPr>
          <w:rFonts w:ascii="Segoe UI" w:eastAsia="Times New Roman" w:hAnsi="Segoe UI" w:cs="Segoe UI"/>
          <w:sz w:val="21"/>
          <w:szCs w:val="21"/>
          <w:lang w:eastAsia="pl-PL"/>
        </w:rPr>
        <w:t>B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C1D" w:rsidRPr="003C55E4" w14:paraId="785C7D9D" w14:textId="77777777" w:rsidTr="003E5C1D">
        <w:tc>
          <w:tcPr>
            <w:tcW w:w="9062" w:type="dxa"/>
          </w:tcPr>
          <w:p w14:paraId="4EA18BB0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0ED65FE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110B5E33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16ACA5AC" w14:textId="553E09FF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0FB5974" w14:textId="77777777" w:rsidR="003E5C1D" w:rsidRPr="003C55E4" w:rsidRDefault="003E5C1D" w:rsidP="002F01BA">
      <w:pPr>
        <w:pStyle w:val="Akapitzlist"/>
        <w:spacing w:after="0" w:line="240" w:lineRule="auto"/>
        <w:ind w:left="360"/>
        <w:rPr>
          <w:rFonts w:ascii="Calibri" w:hAnsi="Calibri" w:cs="Calibri"/>
          <w:b/>
          <w:bCs/>
          <w:sz w:val="24"/>
          <w:szCs w:val="24"/>
        </w:rPr>
      </w:pPr>
    </w:p>
    <w:p w14:paraId="73AE3448" w14:textId="6E6A1BF8" w:rsidR="00B04986" w:rsidRPr="00B04986" w:rsidRDefault="00B04986" w:rsidP="002F01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04986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 xml:space="preserve">Inne podmioty, do których skierowano lub planuje się skierować prośbę </w:t>
      </w:r>
      <w:r w:rsidR="002D0FE1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 xml:space="preserve">                      </w:t>
      </w:r>
      <w:r w:rsidRPr="00B04986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 xml:space="preserve">o </w:t>
      </w:r>
      <w:r w:rsidR="00164518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</w:t>
      </w:r>
      <w:r w:rsidRPr="00B04986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atronat</w:t>
      </w:r>
      <w:r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C1D" w:rsidRPr="003C55E4" w14:paraId="402B3770" w14:textId="77777777" w:rsidTr="003E5C1D">
        <w:tc>
          <w:tcPr>
            <w:tcW w:w="9062" w:type="dxa"/>
          </w:tcPr>
          <w:p w14:paraId="7AEA8805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1AA5F327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5D7D5BFE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01F69D1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7BF0BB1" w14:textId="77777777" w:rsidR="00B04986" w:rsidRDefault="00B04986" w:rsidP="002F01BA">
      <w:pPr>
        <w:pStyle w:val="Akapitzlist"/>
        <w:spacing w:after="0" w:line="240" w:lineRule="auto"/>
        <w:ind w:left="360"/>
        <w:jc w:val="both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</w:p>
    <w:p w14:paraId="2051FFA6" w14:textId="1AC5EA9E" w:rsidR="00B04986" w:rsidRPr="00B04986" w:rsidRDefault="00B04986" w:rsidP="002F01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  <w:r w:rsidRPr="00B04986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 xml:space="preserve">Program </w:t>
      </w:r>
      <w:r w:rsidR="00164518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W</w:t>
      </w:r>
      <w:r w:rsidRPr="00B04986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ydarzenia</w:t>
      </w:r>
      <w:r w:rsidRPr="00B04986">
        <w:rPr>
          <w:rFonts w:ascii="Segoe UI" w:eastAsia="Times New Roman" w:hAnsi="Segoe UI" w:cs="Segoe UI"/>
          <w:sz w:val="21"/>
          <w:szCs w:val="21"/>
          <w:lang w:eastAsia="pl-PL"/>
        </w:rPr>
        <w:t xml:space="preserve"> – możliwość dołączenia jako załącznik.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C1D" w:rsidRPr="003C55E4" w14:paraId="0D694218" w14:textId="77777777" w:rsidTr="003E5C1D">
        <w:tc>
          <w:tcPr>
            <w:tcW w:w="9062" w:type="dxa"/>
          </w:tcPr>
          <w:p w14:paraId="7FCA0BDE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AE4B5D4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81933A1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14293F2C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25983B9" w14:textId="77777777" w:rsidR="003E5C1D" w:rsidRPr="003C55E4" w:rsidRDefault="003E5C1D" w:rsidP="002F01BA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172556CF" w14:textId="70DE27CD" w:rsidR="00B63335" w:rsidRPr="003C55E4" w:rsidRDefault="00B63335" w:rsidP="002F01BA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3C55E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</w:t>
      </w:r>
      <w:r w:rsidR="002D0F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lanowane pola </w:t>
      </w:r>
      <w:r w:rsidRPr="003C55E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użycia logotypu Instytutu: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335" w:rsidRPr="003C55E4" w14:paraId="24E83AD4" w14:textId="77777777" w:rsidTr="00B63335">
        <w:tc>
          <w:tcPr>
            <w:tcW w:w="9062" w:type="dxa"/>
          </w:tcPr>
          <w:p w14:paraId="219F8599" w14:textId="77777777" w:rsidR="00B63335" w:rsidRPr="003C55E4" w:rsidRDefault="00B63335" w:rsidP="002F01B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8794E10" w14:textId="77777777" w:rsidR="00B63335" w:rsidRPr="003C55E4" w:rsidRDefault="00B63335" w:rsidP="002F01B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5ED323E" w14:textId="77777777" w:rsidR="00B63335" w:rsidRPr="003C55E4" w:rsidRDefault="00B63335" w:rsidP="002F01B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DBC1E6E" w14:textId="77777777" w:rsidR="00B63335" w:rsidRPr="003C55E4" w:rsidRDefault="00B63335" w:rsidP="002F01B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DB60A18" w14:textId="77777777" w:rsidR="00B63335" w:rsidRPr="003C55E4" w:rsidRDefault="00B63335" w:rsidP="002F01B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D613849" w14:textId="766B5F50" w:rsidR="002F01BA" w:rsidRPr="002F01BA" w:rsidRDefault="002F01BA" w:rsidP="002F01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F01BA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Dane kontaktowe osoby odpowiedzialnej</w:t>
      </w:r>
      <w:r w:rsidRPr="002F01BA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6B7473" w:rsidRPr="006B7473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ze strony Organizatora</w:t>
      </w:r>
      <w:r w:rsidR="006B7473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Pr="002F01BA">
        <w:rPr>
          <w:rFonts w:ascii="Segoe UI" w:eastAsia="Times New Roman" w:hAnsi="Segoe UI" w:cs="Segoe UI"/>
          <w:sz w:val="21"/>
          <w:szCs w:val="21"/>
          <w:lang w:eastAsia="pl-PL"/>
        </w:rPr>
        <w:t>– imię, nazwisko, numer telefonu i e</w:t>
      </w:r>
      <w:r w:rsidRPr="002F01BA">
        <w:rPr>
          <w:rFonts w:ascii="Segoe UI" w:eastAsia="Times New Roman" w:hAnsi="Segoe UI" w:cs="Segoe UI"/>
          <w:sz w:val="21"/>
          <w:szCs w:val="21"/>
          <w:lang w:eastAsia="pl-PL"/>
        </w:rPr>
        <w:noBreakHyphen/>
        <w:t>mail.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C1D" w:rsidRPr="003C55E4" w14:paraId="7C642FC9" w14:textId="77777777" w:rsidTr="003E5C1D">
        <w:tc>
          <w:tcPr>
            <w:tcW w:w="9062" w:type="dxa"/>
          </w:tcPr>
          <w:p w14:paraId="02E73963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775FCB16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43DBC938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6F8C8200" w14:textId="77777777" w:rsidR="003E5C1D" w:rsidRPr="003C55E4" w:rsidRDefault="003E5C1D" w:rsidP="002F01B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256E626" w14:textId="77777777" w:rsidR="003E5C1D" w:rsidRDefault="003E5C1D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423A069" w14:textId="77777777" w:rsidR="007E4C6C" w:rsidRDefault="007E4C6C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45F1D19" w14:textId="77777777" w:rsidR="00442D1F" w:rsidRDefault="00442D1F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39C29E45" w14:textId="77777777" w:rsidR="00442D1F" w:rsidRDefault="00442D1F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4F30A3AD" w14:textId="77777777" w:rsidR="00EF214E" w:rsidRDefault="00EF214E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D5B1494" w14:textId="77777777" w:rsidR="00442D1F" w:rsidRPr="00B63335" w:rsidRDefault="00442D1F" w:rsidP="00442D1F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B63335">
        <w:rPr>
          <w:rFonts w:ascii="Calibri" w:hAnsi="Calibri" w:cs="Calibri"/>
          <w:b/>
          <w:bCs/>
          <w:sz w:val="24"/>
          <w:szCs w:val="24"/>
        </w:rPr>
        <w:t>OŚWIADCZENIE</w:t>
      </w:r>
    </w:p>
    <w:p w14:paraId="4A313F51" w14:textId="77777777" w:rsidR="00442D1F" w:rsidRDefault="00442D1F" w:rsidP="00442D1F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E56E030" w14:textId="77777777" w:rsidR="00442D1F" w:rsidRDefault="00442D1F" w:rsidP="00442D1F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45E38281" w14:textId="77777777" w:rsidR="00442D1F" w:rsidRDefault="00442D1F" w:rsidP="00442D1F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B63335">
        <w:rPr>
          <w:rFonts w:ascii="Calibri" w:hAnsi="Calibri" w:cs="Calibri"/>
          <w:sz w:val="24"/>
          <w:szCs w:val="24"/>
        </w:rPr>
        <w:t>Potwierdzam, że zapoznałem/</w:t>
      </w:r>
      <w:proofErr w:type="spellStart"/>
      <w:r w:rsidRPr="00B63335">
        <w:rPr>
          <w:rFonts w:ascii="Calibri" w:hAnsi="Calibri" w:cs="Calibri"/>
          <w:sz w:val="24"/>
          <w:szCs w:val="24"/>
        </w:rPr>
        <w:t>am</w:t>
      </w:r>
      <w:proofErr w:type="spellEnd"/>
      <w:r w:rsidRPr="00B63335">
        <w:rPr>
          <w:rFonts w:ascii="Calibri" w:hAnsi="Calibri" w:cs="Calibri"/>
          <w:sz w:val="24"/>
          <w:szCs w:val="24"/>
        </w:rPr>
        <w:t>* się z:</w:t>
      </w:r>
    </w:p>
    <w:p w14:paraId="2C04F7D9" w14:textId="77777777" w:rsidR="00442D1F" w:rsidRPr="00B63335" w:rsidRDefault="00442D1F" w:rsidP="00442D1F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2DBF51DA" w14:textId="1C507689" w:rsidR="00442D1F" w:rsidRPr="008D1878" w:rsidRDefault="00442D1F" w:rsidP="006B747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42D1F">
        <w:rPr>
          <w:rFonts w:ascii="Calibri" w:hAnsi="Calibri" w:cs="Calibri"/>
          <w:b/>
          <w:bCs/>
          <w:sz w:val="24"/>
          <w:szCs w:val="24"/>
        </w:rPr>
        <w:t xml:space="preserve">Regulaminem przyznawania patronatu </w:t>
      </w:r>
      <w:r w:rsidR="006B7473">
        <w:rPr>
          <w:rFonts w:ascii="Calibri" w:hAnsi="Calibri" w:cs="Calibri"/>
          <w:b/>
          <w:bCs/>
          <w:sz w:val="24"/>
          <w:szCs w:val="24"/>
        </w:rPr>
        <w:t>p</w:t>
      </w:r>
      <w:r w:rsidR="006B7473" w:rsidRPr="006B7473">
        <w:rPr>
          <w:rFonts w:ascii="Calibri" w:hAnsi="Calibri" w:cs="Calibri"/>
          <w:b/>
          <w:bCs/>
          <w:sz w:val="24"/>
          <w:szCs w:val="24"/>
        </w:rPr>
        <w:t>rzez</w:t>
      </w:r>
      <w:r w:rsidR="006B747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B7473" w:rsidRPr="006B7473">
        <w:rPr>
          <w:rFonts w:ascii="Calibri" w:hAnsi="Calibri" w:cs="Calibri"/>
          <w:b/>
          <w:bCs/>
          <w:sz w:val="24"/>
          <w:szCs w:val="24"/>
        </w:rPr>
        <w:t>Sieć Badawcza Łukasiewicz – Instytut Materiałów Polimerowych</w:t>
      </w:r>
      <w:r w:rsidR="006B747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B7473" w:rsidRPr="006B7473">
        <w:rPr>
          <w:rFonts w:ascii="Calibri" w:hAnsi="Calibri" w:cs="Calibri"/>
          <w:sz w:val="24"/>
          <w:szCs w:val="24"/>
        </w:rPr>
        <w:t xml:space="preserve">i </w:t>
      </w:r>
      <w:r w:rsidRPr="006B7473">
        <w:rPr>
          <w:rFonts w:ascii="Calibri" w:hAnsi="Calibri" w:cs="Calibri"/>
          <w:sz w:val="24"/>
          <w:szCs w:val="24"/>
        </w:rPr>
        <w:t>w pełni go akceptuję;</w:t>
      </w:r>
    </w:p>
    <w:p w14:paraId="2CE5CD2F" w14:textId="77777777" w:rsidR="008D1878" w:rsidRPr="006B7473" w:rsidRDefault="008D1878" w:rsidP="008D1878">
      <w:pPr>
        <w:spacing w:after="0" w:line="240" w:lineRule="auto"/>
        <w:ind w:left="720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1D46CBB" w14:textId="3833A0F9" w:rsidR="00442D1F" w:rsidRPr="00442D1F" w:rsidRDefault="00442D1F" w:rsidP="00442D1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42D1F">
        <w:rPr>
          <w:rFonts w:ascii="Calibri" w:hAnsi="Calibri" w:cs="Calibri"/>
          <w:b/>
          <w:bCs/>
          <w:sz w:val="24"/>
          <w:szCs w:val="24"/>
        </w:rPr>
        <w:t xml:space="preserve">Klauzulą informacyjną o przetwarzaniu danych osobowych osób składających wnioski o </w:t>
      </w:r>
      <w:r w:rsidR="006B7473">
        <w:rPr>
          <w:rFonts w:ascii="Calibri" w:hAnsi="Calibri" w:cs="Calibri"/>
          <w:b/>
          <w:bCs/>
          <w:sz w:val="24"/>
          <w:szCs w:val="24"/>
        </w:rPr>
        <w:t>p</w:t>
      </w:r>
      <w:r w:rsidRPr="00442D1F">
        <w:rPr>
          <w:rFonts w:ascii="Calibri" w:hAnsi="Calibri" w:cs="Calibri"/>
          <w:b/>
          <w:bCs/>
          <w:sz w:val="24"/>
          <w:szCs w:val="24"/>
        </w:rPr>
        <w:t xml:space="preserve">atronat </w:t>
      </w:r>
      <w:r w:rsidR="0071289F" w:rsidRPr="0071289F">
        <w:rPr>
          <w:rFonts w:ascii="Calibri" w:hAnsi="Calibri" w:cs="Calibri"/>
          <w:b/>
          <w:bCs/>
          <w:sz w:val="24"/>
          <w:szCs w:val="24"/>
        </w:rPr>
        <w:t xml:space="preserve">Sieć Badawcza Łukasiewicz – Instytutu Materiałów Polimerowych </w:t>
      </w:r>
      <w:r w:rsidRPr="00442D1F">
        <w:rPr>
          <w:rFonts w:ascii="Calibri" w:hAnsi="Calibri" w:cs="Calibri"/>
          <w:sz w:val="24"/>
          <w:szCs w:val="24"/>
        </w:rPr>
        <w:t>(zamieszczon</w:t>
      </w:r>
      <w:r>
        <w:rPr>
          <w:rFonts w:ascii="Calibri" w:hAnsi="Calibri" w:cs="Calibri"/>
          <w:sz w:val="24"/>
          <w:szCs w:val="24"/>
        </w:rPr>
        <w:t>ą</w:t>
      </w:r>
      <w:r w:rsidRPr="00442D1F">
        <w:rPr>
          <w:rFonts w:ascii="Calibri" w:hAnsi="Calibri" w:cs="Calibri"/>
          <w:sz w:val="24"/>
          <w:szCs w:val="24"/>
        </w:rPr>
        <w:t xml:space="preserve"> poniżej)</w:t>
      </w:r>
      <w:r w:rsidRPr="00442D1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42D1F">
        <w:rPr>
          <w:rFonts w:ascii="Calibri" w:hAnsi="Calibri" w:cs="Calibri"/>
          <w:sz w:val="24"/>
          <w:szCs w:val="24"/>
        </w:rPr>
        <w:t>oraz wyrażam zgodę na przetwarzanie danych osobowych.</w:t>
      </w:r>
    </w:p>
    <w:p w14:paraId="1D5BEAD9" w14:textId="77777777" w:rsidR="00442D1F" w:rsidRDefault="00442D1F" w:rsidP="00442D1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B22382">
        <w:rPr>
          <w:rFonts w:ascii="Calibri" w:hAnsi="Calibri" w:cs="Calibri"/>
          <w:sz w:val="24"/>
          <w:szCs w:val="24"/>
        </w:rPr>
        <w:t> </w:t>
      </w:r>
    </w:p>
    <w:p w14:paraId="6A4D410D" w14:textId="77777777" w:rsidR="00442D1F" w:rsidRDefault="00442D1F" w:rsidP="00442D1F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30C56EBC" w14:textId="77777777" w:rsidR="00442D1F" w:rsidRPr="003C55E4" w:rsidRDefault="00442D1F" w:rsidP="00442D1F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2135E210" w14:textId="77777777" w:rsidR="00442D1F" w:rsidRDefault="00442D1F" w:rsidP="00442D1F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3FB61501" w14:textId="04B66857" w:rsidR="00700859" w:rsidRDefault="00442D1F" w:rsidP="00442D1F">
      <w:pPr>
        <w:spacing w:after="0" w:line="240" w:lineRule="auto"/>
        <w:ind w:left="426" w:hanging="284"/>
        <w:contextualSpacing/>
        <w:rPr>
          <w:rFonts w:ascii="Calibri" w:hAnsi="Calibri" w:cs="Calibri"/>
          <w:sz w:val="24"/>
          <w:szCs w:val="24"/>
        </w:rPr>
      </w:pPr>
      <w:r w:rsidRPr="003E5C1D">
        <w:rPr>
          <w:rFonts w:ascii="Calibri" w:hAnsi="Calibri" w:cs="Calibri"/>
          <w:sz w:val="24"/>
          <w:szCs w:val="24"/>
        </w:rPr>
        <w:t xml:space="preserve"> ...........................................                   </w:t>
      </w:r>
      <w:r>
        <w:rPr>
          <w:rFonts w:ascii="Calibri" w:hAnsi="Calibri" w:cs="Calibri"/>
          <w:sz w:val="24"/>
          <w:szCs w:val="24"/>
        </w:rPr>
        <w:t xml:space="preserve">                                   …….</w:t>
      </w:r>
      <w:r w:rsidRPr="003E5C1D">
        <w:rPr>
          <w:rFonts w:ascii="Calibri" w:hAnsi="Calibri" w:cs="Calibri"/>
          <w:sz w:val="24"/>
          <w:szCs w:val="24"/>
        </w:rPr>
        <w:t>.................................</w:t>
      </w:r>
      <w:r>
        <w:rPr>
          <w:rFonts w:ascii="Calibri" w:hAnsi="Calibri" w:cs="Calibri"/>
          <w:sz w:val="24"/>
          <w:szCs w:val="24"/>
        </w:rPr>
        <w:t>......</w:t>
      </w:r>
      <w:r w:rsidRPr="003E5C1D">
        <w:rPr>
          <w:rFonts w:ascii="Calibri" w:hAnsi="Calibri" w:cs="Calibri"/>
          <w:sz w:val="24"/>
          <w:szCs w:val="24"/>
        </w:rPr>
        <w:t>........</w:t>
      </w:r>
      <w:r>
        <w:rPr>
          <w:rFonts w:ascii="Calibri" w:hAnsi="Calibri" w:cs="Calibri"/>
          <w:sz w:val="24"/>
          <w:szCs w:val="24"/>
        </w:rPr>
        <w:t xml:space="preserve">                 </w:t>
      </w:r>
      <w:r w:rsidRPr="007E4C6C">
        <w:rPr>
          <w:rFonts w:ascii="Calibri" w:hAnsi="Calibri" w:cs="Calibri"/>
          <w:i/>
          <w:iCs/>
          <w:sz w:val="24"/>
          <w:szCs w:val="24"/>
        </w:rPr>
        <w:t>(miejscowość  i data)</w:t>
      </w:r>
      <w:r w:rsidRPr="007E4C6C">
        <w:rPr>
          <w:rFonts w:ascii="Calibri" w:hAnsi="Calibri" w:cs="Calibri"/>
          <w:i/>
          <w:iCs/>
          <w:sz w:val="24"/>
          <w:szCs w:val="24"/>
        </w:rPr>
        <w:tab/>
      </w:r>
      <w:r w:rsidRPr="007E4C6C">
        <w:rPr>
          <w:rFonts w:ascii="Calibri" w:hAnsi="Calibri" w:cs="Calibri"/>
          <w:i/>
          <w:iCs/>
          <w:sz w:val="24"/>
          <w:szCs w:val="24"/>
        </w:rPr>
        <w:tab/>
      </w:r>
      <w:r w:rsidRPr="007E4C6C">
        <w:rPr>
          <w:rFonts w:ascii="Calibri" w:hAnsi="Calibri" w:cs="Calibri"/>
          <w:i/>
          <w:iCs/>
          <w:sz w:val="24"/>
          <w:szCs w:val="24"/>
        </w:rPr>
        <w:tab/>
      </w:r>
      <w:r w:rsidRPr="007E4C6C">
        <w:rPr>
          <w:rFonts w:ascii="Calibri" w:hAnsi="Calibri" w:cs="Calibri"/>
          <w:i/>
          <w:iCs/>
          <w:sz w:val="24"/>
          <w:szCs w:val="24"/>
        </w:rPr>
        <w:tab/>
        <w:t xml:space="preserve">      </w:t>
      </w:r>
      <w:r w:rsidRPr="007E4C6C">
        <w:rPr>
          <w:rFonts w:ascii="Calibri" w:hAnsi="Calibri" w:cs="Calibri"/>
          <w:i/>
          <w:iCs/>
          <w:sz w:val="24"/>
          <w:szCs w:val="24"/>
        </w:rPr>
        <w:tab/>
        <w:t xml:space="preserve">   (podpis i pieczęć  Wnioskodawcy</w:t>
      </w:r>
    </w:p>
    <w:p w14:paraId="7D83FFB2" w14:textId="77777777" w:rsidR="00700859" w:rsidRDefault="00700859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A2BAA3F" w14:textId="77777777" w:rsidR="00700859" w:rsidRDefault="00700859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CE61153" w14:textId="77777777" w:rsidR="00700859" w:rsidRDefault="00700859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473C75CE" w14:textId="77777777" w:rsidR="00700859" w:rsidRDefault="00700859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18F257F" w14:textId="77777777" w:rsidR="00442D1F" w:rsidRDefault="00442D1F" w:rsidP="00442D1F">
      <w:pPr>
        <w:pStyle w:val="ng-scope"/>
        <w:shd w:val="clear" w:color="auto" w:fill="FFFFFF"/>
        <w:spacing w:before="0" w:after="0" w:line="240" w:lineRule="exact"/>
        <w:jc w:val="center"/>
        <w:rPr>
          <w:rFonts w:ascii="Calibri" w:hAnsi="Calibri" w:cs="Calibri"/>
          <w:b/>
          <w:bCs/>
          <w:sz w:val="22"/>
          <w:szCs w:val="22"/>
        </w:rPr>
      </w:pPr>
      <w:r w:rsidRPr="00442D1F">
        <w:rPr>
          <w:rFonts w:ascii="Calibri" w:hAnsi="Calibri" w:cs="Calibri"/>
          <w:b/>
          <w:bCs/>
          <w:sz w:val="22"/>
          <w:szCs w:val="22"/>
        </w:rPr>
        <w:t xml:space="preserve">KLAUZULA INORMACYJNA O PRZETWARZANIU DANYCH OSOBOWYCH </w:t>
      </w:r>
    </w:p>
    <w:p w14:paraId="1C560B92" w14:textId="77777777" w:rsidR="006B7473" w:rsidRDefault="00442D1F" w:rsidP="00442D1F">
      <w:pPr>
        <w:pStyle w:val="ng-scope"/>
        <w:shd w:val="clear" w:color="auto" w:fill="FFFFFF"/>
        <w:spacing w:before="0" w:after="0" w:line="240" w:lineRule="exact"/>
        <w:jc w:val="center"/>
      </w:pPr>
      <w:r w:rsidRPr="00442D1F">
        <w:rPr>
          <w:rFonts w:ascii="Calibri" w:hAnsi="Calibri" w:cs="Calibri"/>
          <w:b/>
          <w:bCs/>
          <w:sz w:val="22"/>
          <w:szCs w:val="22"/>
        </w:rPr>
        <w:t>OSÓB SKŁADAJĄCYCH WNIOSKI</w:t>
      </w:r>
      <w:r w:rsidR="006B747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42D1F">
        <w:rPr>
          <w:rFonts w:ascii="Calibri" w:hAnsi="Calibri" w:cs="Calibri"/>
          <w:b/>
          <w:bCs/>
          <w:sz w:val="22"/>
          <w:szCs w:val="22"/>
        </w:rPr>
        <w:t>O PATRONAT</w:t>
      </w:r>
      <w:r w:rsidR="006B7473" w:rsidRPr="006B7473">
        <w:t xml:space="preserve"> </w:t>
      </w:r>
    </w:p>
    <w:p w14:paraId="52A566C7" w14:textId="4E2C80CD" w:rsidR="00442D1F" w:rsidRDefault="006B7473" w:rsidP="00442D1F">
      <w:pPr>
        <w:pStyle w:val="ng-scope"/>
        <w:shd w:val="clear" w:color="auto" w:fill="FFFFFF"/>
        <w:spacing w:before="0" w:after="0" w:line="240" w:lineRule="exact"/>
        <w:jc w:val="center"/>
        <w:rPr>
          <w:rFonts w:ascii="Calibri" w:hAnsi="Calibri" w:cs="Calibri"/>
          <w:b/>
          <w:bCs/>
          <w:sz w:val="22"/>
          <w:szCs w:val="22"/>
        </w:rPr>
      </w:pPr>
      <w:r w:rsidRPr="006B7473">
        <w:rPr>
          <w:rFonts w:ascii="Calibri" w:hAnsi="Calibri" w:cs="Calibri"/>
          <w:b/>
          <w:bCs/>
          <w:sz w:val="22"/>
          <w:szCs w:val="22"/>
        </w:rPr>
        <w:t>SIEĆ BADAWCZA ŁUKASIEWICZ – INSTYTUT</w:t>
      </w:r>
      <w:r>
        <w:rPr>
          <w:rFonts w:ascii="Calibri" w:hAnsi="Calibri" w:cs="Calibri"/>
          <w:b/>
          <w:bCs/>
          <w:sz w:val="22"/>
          <w:szCs w:val="22"/>
        </w:rPr>
        <w:t>U</w:t>
      </w:r>
      <w:r w:rsidRPr="006B7473">
        <w:rPr>
          <w:rFonts w:ascii="Calibri" w:hAnsi="Calibri" w:cs="Calibri"/>
          <w:b/>
          <w:bCs/>
          <w:sz w:val="22"/>
          <w:szCs w:val="22"/>
        </w:rPr>
        <w:t xml:space="preserve"> MATERIAŁÓW POLIMEROWYCH</w:t>
      </w:r>
    </w:p>
    <w:p w14:paraId="3D34AD9D" w14:textId="77777777" w:rsidR="00442D1F" w:rsidRPr="00442D1F" w:rsidRDefault="00442D1F" w:rsidP="00442D1F">
      <w:pPr>
        <w:pStyle w:val="ng-scope"/>
        <w:shd w:val="clear" w:color="auto" w:fill="FFFFFF"/>
        <w:spacing w:before="0" w:after="0" w:line="240" w:lineRule="exac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E9D8BD2" w14:textId="148ECBE0" w:rsidR="00442D1F" w:rsidRDefault="00442D1F" w:rsidP="00442D1F">
      <w:pPr>
        <w:pStyle w:val="ng-scope"/>
        <w:shd w:val="clear" w:color="auto" w:fill="FFFFFF"/>
        <w:spacing w:before="0" w:after="0" w:line="220" w:lineRule="exact"/>
        <w:jc w:val="both"/>
        <w:rPr>
          <w:rFonts w:ascii="Calibri" w:hAnsi="Calibri" w:cs="Calibri"/>
          <w:sz w:val="22"/>
          <w:szCs w:val="22"/>
        </w:rPr>
      </w:pPr>
      <w:r w:rsidRPr="00CF5860">
        <w:rPr>
          <w:rFonts w:ascii="Calibri" w:hAnsi="Calibri" w:cs="Calibri"/>
          <w:sz w:val="22"/>
          <w:szCs w:val="22"/>
        </w:rPr>
        <w:t xml:space="preserve">Na podstawie art. 13 ust. 1 i 2 </w:t>
      </w:r>
      <w:r>
        <w:rPr>
          <w:rFonts w:ascii="Calibri" w:hAnsi="Calibri" w:cs="Calibri"/>
          <w:sz w:val="22"/>
          <w:szCs w:val="22"/>
        </w:rPr>
        <w:t xml:space="preserve">oraz art. 14 ust. 1 i 2 </w:t>
      </w:r>
      <w:r w:rsidRPr="00CF5860">
        <w:rPr>
          <w:rFonts w:ascii="Calibri" w:hAnsi="Calibri" w:cs="Calibri"/>
          <w:sz w:val="22"/>
          <w:szCs w:val="22"/>
        </w:rPr>
        <w:t xml:space="preserve">Rozporządzenia Parlamentu Europejskiego </w:t>
      </w:r>
      <w:r>
        <w:rPr>
          <w:rFonts w:ascii="Calibri" w:hAnsi="Calibri" w:cs="Calibri"/>
          <w:sz w:val="22"/>
          <w:szCs w:val="22"/>
        </w:rPr>
        <w:t xml:space="preserve"> </w:t>
      </w:r>
      <w:r w:rsidRPr="00CF5860">
        <w:rPr>
          <w:rFonts w:ascii="Calibri" w:hAnsi="Calibri" w:cs="Calibri"/>
          <w:sz w:val="22"/>
          <w:szCs w:val="22"/>
        </w:rPr>
        <w:t xml:space="preserve">i Rady (UE) 2016/679 z dnia 27 kwietnia 2016 r. w sprawie ochrony osób fizycznych w związku </w:t>
      </w:r>
      <w:r>
        <w:rPr>
          <w:rFonts w:ascii="Calibri" w:hAnsi="Calibri" w:cs="Calibri"/>
          <w:sz w:val="22"/>
          <w:szCs w:val="22"/>
        </w:rPr>
        <w:t xml:space="preserve">                                      </w:t>
      </w:r>
      <w:r w:rsidRPr="00CF5860">
        <w:rPr>
          <w:rFonts w:ascii="Calibri" w:hAnsi="Calibri" w:cs="Calibri"/>
          <w:sz w:val="22"/>
          <w:szCs w:val="22"/>
        </w:rPr>
        <w:t>z przetwarzaniem danych osobowych i w sprawie swobodnego przepływu takich danych oraz uchylenia dyrektywy 95/46/WE (ogólne rozporządzenie o ochronie danych) (Dz. Urz. UE L 119</w:t>
      </w:r>
      <w:r>
        <w:rPr>
          <w:rFonts w:ascii="Calibri" w:hAnsi="Calibri" w:cs="Calibri"/>
          <w:sz w:val="22"/>
          <w:szCs w:val="22"/>
        </w:rPr>
        <w:t xml:space="preserve"> </w:t>
      </w:r>
      <w:r w:rsidRPr="00CF5860">
        <w:rPr>
          <w:rFonts w:ascii="Calibri" w:hAnsi="Calibri" w:cs="Calibri"/>
          <w:sz w:val="22"/>
          <w:szCs w:val="22"/>
        </w:rPr>
        <w:t xml:space="preserve">z 04.05.2016, str. 1, z późn.zm.) – zwanego dalej jako RODO </w:t>
      </w:r>
      <w:bookmarkStart w:id="0" w:name="_Hlk74566660"/>
      <w:r w:rsidRPr="00CF5860">
        <w:rPr>
          <w:rFonts w:ascii="Calibri" w:hAnsi="Calibri" w:cs="Calibri"/>
          <w:sz w:val="22"/>
          <w:szCs w:val="22"/>
        </w:rPr>
        <w:t>informujemy że:</w:t>
      </w:r>
      <w:bookmarkEnd w:id="0"/>
    </w:p>
    <w:p w14:paraId="2436E3F4" w14:textId="77777777" w:rsidR="00442D1F" w:rsidRPr="00CF5860" w:rsidRDefault="00442D1F" w:rsidP="00442D1F">
      <w:pPr>
        <w:pStyle w:val="ng-scope"/>
        <w:shd w:val="clear" w:color="auto" w:fill="FFFFFF"/>
        <w:spacing w:before="0" w:after="0" w:line="220" w:lineRule="exact"/>
        <w:jc w:val="both"/>
        <w:rPr>
          <w:rFonts w:ascii="Calibri" w:hAnsi="Calibri" w:cs="Calibri"/>
        </w:rPr>
      </w:pPr>
    </w:p>
    <w:p w14:paraId="0D09D494" w14:textId="77777777" w:rsidR="00442D1F" w:rsidRPr="009C3353" w:rsidRDefault="00442D1F" w:rsidP="00442D1F">
      <w:pPr>
        <w:numPr>
          <w:ilvl w:val="0"/>
          <w:numId w:val="19"/>
        </w:numPr>
        <w:suppressAutoHyphens/>
        <w:spacing w:after="0" w:line="220" w:lineRule="exact"/>
        <w:ind w:left="284" w:hanging="284"/>
        <w:jc w:val="both"/>
        <w:rPr>
          <w:rFonts w:eastAsia="Liberation Mono" w:cs="Calibri"/>
        </w:rPr>
      </w:pPr>
      <w:bookmarkStart w:id="1" w:name="_Hlk77575650"/>
      <w:r w:rsidRPr="009C3353">
        <w:rPr>
          <w:rFonts w:eastAsia="Liberation Mono" w:cs="Calibri"/>
          <w:b/>
          <w:bCs/>
          <w:u w:val="single"/>
        </w:rPr>
        <w:t>Administratorem danych osobowych</w:t>
      </w:r>
      <w:r w:rsidRPr="009C3353">
        <w:rPr>
          <w:rFonts w:eastAsia="Liberation Mono" w:cs="Calibri"/>
          <w:u w:val="single"/>
        </w:rPr>
        <w:t xml:space="preserve"> jest</w:t>
      </w:r>
      <w:r w:rsidRPr="009C3353">
        <w:rPr>
          <w:rFonts w:eastAsia="Liberation Mono" w:cs="Calibri"/>
        </w:rPr>
        <w:t xml:space="preserve">:  </w:t>
      </w:r>
    </w:p>
    <w:p w14:paraId="4D2CEAB6" w14:textId="2E236579" w:rsidR="00442D1F" w:rsidRPr="009C3353" w:rsidRDefault="00442D1F" w:rsidP="00442D1F">
      <w:pPr>
        <w:pStyle w:val="Tekstwstpniesformatowany"/>
        <w:tabs>
          <w:tab w:val="left" w:pos="284"/>
        </w:tabs>
        <w:spacing w:line="220" w:lineRule="exact"/>
        <w:ind w:left="284"/>
        <w:jc w:val="both"/>
        <w:rPr>
          <w:rFonts w:ascii="Calibri" w:hAnsi="Calibri" w:cs="Calibri"/>
          <w:sz w:val="22"/>
          <w:szCs w:val="22"/>
        </w:rPr>
      </w:pPr>
      <w:r w:rsidRPr="009C3353">
        <w:rPr>
          <w:rFonts w:ascii="Calibri" w:hAnsi="Calibri" w:cs="Calibri"/>
          <w:b/>
          <w:bCs/>
          <w:sz w:val="22"/>
          <w:szCs w:val="22"/>
        </w:rPr>
        <w:t xml:space="preserve">Sieć Badawcza Łukasiewicz - Instytut Materiałów Polimerowych </w:t>
      </w:r>
      <w:r w:rsidRPr="009C3353">
        <w:rPr>
          <w:rFonts w:ascii="Calibri" w:hAnsi="Calibri" w:cs="Calibri"/>
          <w:sz w:val="22"/>
          <w:szCs w:val="22"/>
        </w:rPr>
        <w:t>z siedzibą w Toruniu przy ul. Marii Skłodowskiej-Curie 55, (87-100 Toruń), używający skróconej nazwy „</w:t>
      </w:r>
      <w:r w:rsidRPr="009C3353">
        <w:rPr>
          <w:rFonts w:ascii="Calibri" w:hAnsi="Calibri" w:cs="Calibri"/>
          <w:b/>
          <w:bCs/>
          <w:sz w:val="22"/>
          <w:szCs w:val="22"/>
        </w:rPr>
        <w:t>Łukasiewicz-IMPIB</w:t>
      </w:r>
      <w:r w:rsidRPr="009C3353">
        <w:rPr>
          <w:rFonts w:ascii="Calibri" w:hAnsi="Calibri" w:cs="Calibri"/>
          <w:sz w:val="22"/>
          <w:szCs w:val="22"/>
        </w:rPr>
        <w:t>”,</w:t>
      </w:r>
      <w:r>
        <w:rPr>
          <w:rFonts w:ascii="Calibri" w:hAnsi="Calibri" w:cs="Calibri"/>
          <w:sz w:val="22"/>
          <w:szCs w:val="22"/>
        </w:rPr>
        <w:t xml:space="preserve"> </w:t>
      </w:r>
      <w:r w:rsidRPr="009C3353">
        <w:rPr>
          <w:rFonts w:ascii="Calibri" w:hAnsi="Calibri" w:cs="Calibri"/>
          <w:sz w:val="22"/>
          <w:szCs w:val="22"/>
        </w:rPr>
        <w:t>z którym można się skontaktować:</w:t>
      </w:r>
    </w:p>
    <w:p w14:paraId="4F3523C1" w14:textId="77777777" w:rsidR="00442D1F" w:rsidRPr="009C3353" w:rsidRDefault="00442D1F" w:rsidP="00442D1F">
      <w:pPr>
        <w:pStyle w:val="Tekstwstpniesformatowany"/>
        <w:numPr>
          <w:ilvl w:val="0"/>
          <w:numId w:val="21"/>
        </w:numPr>
        <w:tabs>
          <w:tab w:val="left" w:pos="284"/>
        </w:tabs>
        <w:suppressAutoHyphens/>
        <w:spacing w:line="220" w:lineRule="exact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C3353">
        <w:rPr>
          <w:rFonts w:ascii="Calibri" w:hAnsi="Calibri" w:cs="Calibri"/>
          <w:sz w:val="22"/>
          <w:szCs w:val="22"/>
        </w:rPr>
        <w:t xml:space="preserve">poprzez adres e-mail: </w:t>
      </w:r>
      <w:hyperlink r:id="rId7" w:history="1">
        <w:r w:rsidRPr="009C3353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sekretariat@impib.lukasiewicz.gov.pl</w:t>
        </w:r>
      </w:hyperlink>
    </w:p>
    <w:p w14:paraId="44A98292" w14:textId="77777777" w:rsidR="00442D1F" w:rsidRPr="009C3353" w:rsidRDefault="00442D1F" w:rsidP="00442D1F">
      <w:pPr>
        <w:pStyle w:val="Tekstwstpniesformatowany"/>
        <w:numPr>
          <w:ilvl w:val="0"/>
          <w:numId w:val="21"/>
        </w:numPr>
        <w:tabs>
          <w:tab w:val="left" w:pos="284"/>
        </w:tabs>
        <w:suppressAutoHyphens/>
        <w:spacing w:line="220" w:lineRule="exact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C3353">
        <w:rPr>
          <w:rFonts w:ascii="Calibri" w:hAnsi="Calibri" w:cs="Calibri"/>
          <w:sz w:val="22"/>
          <w:szCs w:val="22"/>
        </w:rPr>
        <w:t xml:space="preserve">listownie na adres siedziby: </w:t>
      </w:r>
      <w:r w:rsidRPr="009C3353">
        <w:rPr>
          <w:rFonts w:ascii="Calibri" w:hAnsi="Calibri" w:cs="Calibri"/>
          <w:b/>
          <w:bCs/>
          <w:sz w:val="22"/>
          <w:szCs w:val="22"/>
        </w:rPr>
        <w:t>87-100 Toruń, ul. Marii Skłodowskiej-Curie 55</w:t>
      </w:r>
      <w:r w:rsidRPr="009C3353">
        <w:rPr>
          <w:rFonts w:ascii="Calibri" w:hAnsi="Calibri" w:cs="Calibri"/>
          <w:sz w:val="22"/>
          <w:szCs w:val="22"/>
        </w:rPr>
        <w:t xml:space="preserve"> lub poprzez skrzynkę do e-doręczeń: </w:t>
      </w:r>
      <w:r w:rsidRPr="009C3353">
        <w:rPr>
          <w:rFonts w:ascii="Calibri" w:hAnsi="Calibri" w:cs="Calibri"/>
          <w:b/>
          <w:bCs/>
          <w:sz w:val="22"/>
          <w:szCs w:val="22"/>
        </w:rPr>
        <w:t>AE:PL-69485-13407-CBVJH-24</w:t>
      </w:r>
      <w:r w:rsidRPr="009C3353">
        <w:rPr>
          <w:rFonts w:ascii="Calibri" w:hAnsi="Calibri" w:cs="Calibri"/>
          <w:sz w:val="22"/>
          <w:szCs w:val="22"/>
        </w:rPr>
        <w:t xml:space="preserve"> </w:t>
      </w:r>
    </w:p>
    <w:p w14:paraId="3603049D" w14:textId="77777777" w:rsidR="00442D1F" w:rsidRPr="00206F6C" w:rsidRDefault="00442D1F" w:rsidP="00442D1F">
      <w:pPr>
        <w:pStyle w:val="Tekstwstpniesformatowany"/>
        <w:numPr>
          <w:ilvl w:val="0"/>
          <w:numId w:val="21"/>
        </w:numPr>
        <w:tabs>
          <w:tab w:val="left" w:pos="284"/>
        </w:tabs>
        <w:suppressAutoHyphens/>
        <w:spacing w:line="220" w:lineRule="exact"/>
        <w:ind w:left="567" w:hanging="283"/>
        <w:jc w:val="both"/>
        <w:rPr>
          <w:rFonts w:ascii="Calibri" w:hAnsi="Calibri" w:cs="Calibri"/>
          <w:spacing w:val="-10"/>
          <w:sz w:val="22"/>
          <w:szCs w:val="22"/>
        </w:rPr>
      </w:pPr>
      <w:r w:rsidRPr="00206F6C">
        <w:rPr>
          <w:rFonts w:ascii="Calibri" w:hAnsi="Calibri" w:cs="Calibri"/>
          <w:spacing w:val="-10"/>
          <w:sz w:val="22"/>
          <w:szCs w:val="22"/>
        </w:rPr>
        <w:t xml:space="preserve">telefonicznie: +48 (56) </w:t>
      </w:r>
      <w:r w:rsidRPr="00206F6C">
        <w:rPr>
          <w:rFonts w:ascii="Calibri" w:hAnsi="Calibri" w:cs="Calibri"/>
          <w:b/>
          <w:bCs/>
          <w:spacing w:val="-10"/>
          <w:sz w:val="22"/>
          <w:szCs w:val="22"/>
        </w:rPr>
        <w:t>650-00-44</w:t>
      </w:r>
      <w:r w:rsidRPr="00206F6C">
        <w:rPr>
          <w:rFonts w:ascii="Calibri" w:hAnsi="Calibri" w:cs="Calibri"/>
          <w:spacing w:val="-10"/>
          <w:sz w:val="22"/>
          <w:szCs w:val="22"/>
        </w:rPr>
        <w:t xml:space="preserve">; fax numer: +48 (56) 650-03-33, w dni powszednie w godz. 7.00– 15.00. </w:t>
      </w:r>
    </w:p>
    <w:p w14:paraId="2CD4D241" w14:textId="77777777" w:rsidR="00442D1F" w:rsidRPr="009C3353" w:rsidRDefault="00442D1F" w:rsidP="00442D1F">
      <w:pPr>
        <w:numPr>
          <w:ilvl w:val="0"/>
          <w:numId w:val="22"/>
        </w:numPr>
        <w:shd w:val="clear" w:color="auto" w:fill="FFFFFF"/>
        <w:suppressAutoHyphens/>
        <w:spacing w:after="0" w:line="220" w:lineRule="exact"/>
        <w:ind w:left="284" w:hanging="284"/>
        <w:jc w:val="both"/>
        <w:rPr>
          <w:rFonts w:cs="Calibri"/>
          <w:b/>
          <w:bCs/>
          <w:u w:val="single"/>
        </w:rPr>
      </w:pPr>
      <w:r w:rsidRPr="009C3353">
        <w:rPr>
          <w:rFonts w:cs="Calibri"/>
          <w:b/>
          <w:bCs/>
          <w:u w:val="single"/>
        </w:rPr>
        <w:t>Dane kontaktowe inspektora ochrony danych osobowych</w:t>
      </w:r>
    </w:p>
    <w:p w14:paraId="7B92CB92" w14:textId="77777777" w:rsidR="00442D1F" w:rsidRPr="009C3353" w:rsidRDefault="00442D1F" w:rsidP="00442D1F">
      <w:pPr>
        <w:shd w:val="clear" w:color="auto" w:fill="FFFFFF"/>
        <w:spacing w:after="0" w:line="220" w:lineRule="exact"/>
        <w:ind w:left="284"/>
        <w:jc w:val="both"/>
        <w:rPr>
          <w:rFonts w:cs="Calibri"/>
        </w:rPr>
      </w:pPr>
      <w:r w:rsidRPr="009C3353">
        <w:rPr>
          <w:rFonts w:cs="Calibri"/>
        </w:rPr>
        <w:t xml:space="preserve">Administrator wyznaczył Inspektora ochrony danych, z którym może się Pani / Pan skontaktować poprzez e-mail: </w:t>
      </w:r>
      <w:r w:rsidRPr="009C3353">
        <w:rPr>
          <w:rFonts w:cs="Calibri"/>
          <w:b/>
          <w:bCs/>
        </w:rPr>
        <w:t>iod@impib.lukasiewicz.gov.pl</w:t>
      </w:r>
      <w:r w:rsidRPr="009C3353">
        <w:rPr>
          <w:rFonts w:cs="Calibri"/>
        </w:rPr>
        <w:t xml:space="preserve"> lub listownie na adres Administratora.</w:t>
      </w:r>
    </w:p>
    <w:p w14:paraId="49989693" w14:textId="77777777" w:rsidR="00442D1F" w:rsidRPr="009C3353" w:rsidRDefault="00442D1F" w:rsidP="00442D1F">
      <w:pPr>
        <w:shd w:val="clear" w:color="auto" w:fill="FFFFFF"/>
        <w:spacing w:after="0" w:line="220" w:lineRule="exact"/>
        <w:ind w:left="284"/>
        <w:jc w:val="both"/>
        <w:rPr>
          <w:rFonts w:cs="Calibri"/>
        </w:rPr>
      </w:pPr>
      <w:r w:rsidRPr="009C3353">
        <w:rPr>
          <w:rFonts w:cs="Calibri"/>
        </w:rPr>
        <w:t>Z Inspektorem ochrony danych można się kontaktować we wszystkich sprawach dotyczących przetwarzania danych osobowych oraz korzystania z praw związanych z przetwarzaniem danych.</w:t>
      </w:r>
    </w:p>
    <w:p w14:paraId="7DD56D06" w14:textId="77777777" w:rsidR="00442D1F" w:rsidRPr="009C3353" w:rsidRDefault="00442D1F" w:rsidP="00442D1F">
      <w:pPr>
        <w:numPr>
          <w:ilvl w:val="0"/>
          <w:numId w:val="22"/>
        </w:numPr>
        <w:shd w:val="clear" w:color="auto" w:fill="FFFFFF"/>
        <w:suppressAutoHyphens/>
        <w:spacing w:after="0" w:line="220" w:lineRule="exact"/>
        <w:ind w:left="284" w:hanging="284"/>
        <w:jc w:val="both"/>
        <w:rPr>
          <w:rFonts w:cs="Calibri"/>
        </w:rPr>
      </w:pPr>
      <w:r w:rsidRPr="009C3353">
        <w:rPr>
          <w:rFonts w:cs="Calibri"/>
          <w:b/>
          <w:bCs/>
          <w:u w:val="single"/>
        </w:rPr>
        <w:t>Cele przetwarzania i podstawa prawna przetwarzania</w:t>
      </w:r>
    </w:p>
    <w:bookmarkEnd w:id="1"/>
    <w:p w14:paraId="7FC48765" w14:textId="15DCC388" w:rsidR="00442D1F" w:rsidRPr="009C3353" w:rsidRDefault="00442D1F" w:rsidP="00442D1F">
      <w:pPr>
        <w:shd w:val="clear" w:color="auto" w:fill="FFFFFF"/>
        <w:tabs>
          <w:tab w:val="num" w:pos="284"/>
          <w:tab w:val="left" w:pos="910"/>
        </w:tabs>
        <w:spacing w:after="0" w:line="220" w:lineRule="exact"/>
        <w:ind w:left="284"/>
        <w:jc w:val="both"/>
        <w:rPr>
          <w:rFonts w:cs="Calibri"/>
        </w:rPr>
      </w:pPr>
      <w:r w:rsidRPr="009C3353">
        <w:rPr>
          <w:rFonts w:cs="Calibri"/>
          <w:color w:val="000000"/>
          <w:shd w:val="clear" w:color="auto" w:fill="FFFFFF"/>
        </w:rPr>
        <w:t xml:space="preserve">Pani/Pana dane osobowe w związku z rozpatrywaniem korespondencji wpływającej do Administratora w formie mailowej, telefonicznej bądź listownej, tj. pism, wniosków o </w:t>
      </w:r>
      <w:r w:rsidR="006B7473">
        <w:rPr>
          <w:rFonts w:cs="Calibri"/>
          <w:color w:val="000000"/>
          <w:shd w:val="clear" w:color="auto" w:fill="FFFFFF"/>
        </w:rPr>
        <w:t>p</w:t>
      </w:r>
      <w:r w:rsidRPr="009C3353">
        <w:rPr>
          <w:rFonts w:cs="Calibri"/>
          <w:color w:val="000000"/>
          <w:shd w:val="clear" w:color="auto" w:fill="FFFFFF"/>
        </w:rPr>
        <w:t xml:space="preserve">atronat     </w:t>
      </w:r>
      <w:r w:rsidRPr="00271A2F">
        <w:rPr>
          <w:rFonts w:cs="Calibri"/>
          <w:color w:val="000000"/>
          <w:shd w:val="clear" w:color="auto" w:fill="FFFFFF"/>
        </w:rPr>
        <w:t>Łukasiewicz-IMPIB</w:t>
      </w:r>
      <w:r>
        <w:rPr>
          <w:rFonts w:cs="Calibri"/>
          <w:color w:val="000000"/>
          <w:shd w:val="clear" w:color="auto" w:fill="FFFFFF"/>
        </w:rPr>
        <w:t xml:space="preserve"> </w:t>
      </w:r>
      <w:r w:rsidRPr="009C3353">
        <w:rPr>
          <w:rFonts w:cs="Calibri"/>
          <w:color w:val="000000"/>
          <w:shd w:val="clear" w:color="auto" w:fill="FFFFFF"/>
        </w:rPr>
        <w:t xml:space="preserve">i w zależności od charakteru tej korespondencji, </w:t>
      </w:r>
      <w:r w:rsidRPr="009C3353">
        <w:rPr>
          <w:rFonts w:eastAsia="Times New Roman" w:cs="Calibri"/>
          <w:color w:val="000000"/>
          <w:lang w:eastAsia="pl-PL"/>
        </w:rPr>
        <w:t>przetwarzane będą na podstawie:</w:t>
      </w:r>
    </w:p>
    <w:p w14:paraId="318B3696" w14:textId="67BE43E0" w:rsidR="00442D1F" w:rsidRPr="009C3353" w:rsidRDefault="00442D1F" w:rsidP="00442D1F">
      <w:pPr>
        <w:numPr>
          <w:ilvl w:val="0"/>
          <w:numId w:val="20"/>
        </w:numPr>
        <w:suppressAutoHyphens/>
        <w:spacing w:after="0" w:line="220" w:lineRule="exact"/>
        <w:ind w:left="709" w:hanging="283"/>
        <w:jc w:val="both"/>
        <w:rPr>
          <w:rFonts w:cs="Calibri"/>
        </w:rPr>
      </w:pPr>
      <w:r w:rsidRPr="009C3353">
        <w:rPr>
          <w:rFonts w:cs="Calibri"/>
        </w:rPr>
        <w:t xml:space="preserve">art. 6 ust. 1 lit. c oraz e RODO </w:t>
      </w:r>
      <w:r w:rsidRPr="009C3353">
        <w:rPr>
          <w:rFonts w:cs="Calibri"/>
          <w:bCs/>
        </w:rPr>
        <w:t xml:space="preserve">– w celu </w:t>
      </w:r>
      <w:bookmarkStart w:id="2" w:name="_Hlk122679492"/>
      <w:r w:rsidRPr="009C3353">
        <w:rPr>
          <w:rFonts w:cs="Calibri"/>
        </w:rPr>
        <w:t>realizacji obowiązku prawnego</w:t>
      </w:r>
      <w:bookmarkEnd w:id="2"/>
      <w:r w:rsidRPr="009C3353">
        <w:rPr>
          <w:rFonts w:cs="Calibri"/>
        </w:rPr>
        <w:t xml:space="preserve"> któremu podlega Administrator i wykonania zadania realizowanego w interesie publicznym przez Administratora będącego państwową osobą prawną – instytutem badawczym, </w:t>
      </w:r>
      <w:r w:rsidRPr="009C3353">
        <w:rPr>
          <w:rFonts w:cs="Calibri"/>
        </w:rPr>
        <w:lastRenderedPageBreak/>
        <w:t xml:space="preserve">działającym na podstawie ustawy </w:t>
      </w:r>
      <w:bookmarkStart w:id="3" w:name="_Hlk195868636"/>
      <w:r w:rsidRPr="009C3353">
        <w:rPr>
          <w:rFonts w:cs="Calibri"/>
        </w:rPr>
        <w:t xml:space="preserve">z dnia 21 marca 2019 r. </w:t>
      </w:r>
      <w:r w:rsidRPr="009C3353">
        <w:rPr>
          <w:rFonts w:cs="Calibri"/>
          <w:i/>
          <w:iCs/>
        </w:rPr>
        <w:t xml:space="preserve">o Sieci Badawczej Łukasiewicz </w:t>
      </w:r>
      <w:bookmarkEnd w:id="3"/>
      <w:r w:rsidRPr="009C3353">
        <w:rPr>
          <w:rFonts w:cs="Calibri"/>
        </w:rPr>
        <w:t>(Dz. U. 2024 r. poz. 925 z późn. zm.) oraz</w:t>
      </w:r>
      <w:r>
        <w:rPr>
          <w:rFonts w:cs="Calibri"/>
        </w:rPr>
        <w:t xml:space="preserve"> m.in.</w:t>
      </w:r>
      <w:r w:rsidRPr="009C3353">
        <w:rPr>
          <w:rFonts w:cs="Calibri"/>
        </w:rPr>
        <w:t xml:space="preserve"> ustawy z dnia 20 lipca 2018 r. </w:t>
      </w:r>
      <w:r w:rsidRPr="009C3353">
        <w:rPr>
          <w:rFonts w:cs="Calibri"/>
          <w:i/>
          <w:iCs/>
        </w:rPr>
        <w:t xml:space="preserve">Prawo </w:t>
      </w:r>
      <w:r>
        <w:rPr>
          <w:rFonts w:cs="Calibri"/>
          <w:i/>
          <w:iCs/>
        </w:rPr>
        <w:t xml:space="preserve">                      </w:t>
      </w:r>
      <w:r w:rsidRPr="009C3353">
        <w:rPr>
          <w:rFonts w:cs="Calibri"/>
          <w:i/>
          <w:iCs/>
        </w:rPr>
        <w:t>o szkolnictwie wyższym</w:t>
      </w:r>
      <w:r>
        <w:rPr>
          <w:rFonts w:cs="Calibri"/>
          <w:i/>
          <w:iCs/>
        </w:rPr>
        <w:t xml:space="preserve"> </w:t>
      </w:r>
      <w:r w:rsidRPr="009C3353">
        <w:rPr>
          <w:rFonts w:cs="Calibri"/>
          <w:i/>
          <w:iCs/>
        </w:rPr>
        <w:t>i nauce</w:t>
      </w:r>
      <w:r w:rsidRPr="009C3353">
        <w:rPr>
          <w:rFonts w:cs="Calibri"/>
        </w:rPr>
        <w:t xml:space="preserve"> (Dz.U. z 2024 r. poz. 1571);</w:t>
      </w:r>
    </w:p>
    <w:p w14:paraId="44B9ECF0" w14:textId="77777777" w:rsidR="00442D1F" w:rsidRPr="009C3353" w:rsidRDefault="00442D1F" w:rsidP="00442D1F">
      <w:pPr>
        <w:pStyle w:val="Akapitzlist"/>
        <w:numPr>
          <w:ilvl w:val="0"/>
          <w:numId w:val="20"/>
        </w:numPr>
        <w:spacing w:after="0" w:line="220" w:lineRule="exact"/>
        <w:ind w:left="720" w:hanging="360"/>
        <w:jc w:val="both"/>
        <w:rPr>
          <w:rFonts w:eastAsia="Times New Roman" w:cs="Calibri"/>
          <w:lang w:eastAsia="pl-PL"/>
        </w:rPr>
      </w:pPr>
      <w:r w:rsidRPr="009C3353">
        <w:rPr>
          <w:rFonts w:cs="Calibri"/>
        </w:rPr>
        <w:t>art. 6 ust. 1 lit. f RODO, do celów wynikających z prawnie uzasadnionych interesów realizowanych przez Administratora, w tym na możliwości ustalenia i dochodzenia roszczeń lub obrony przed tymi roszczeniami, w związku z tego rodzaju działalnością.</w:t>
      </w:r>
    </w:p>
    <w:p w14:paraId="2BC381DD" w14:textId="77777777" w:rsidR="00442D1F" w:rsidRPr="009C3353" w:rsidRDefault="00442D1F" w:rsidP="00442D1F">
      <w:pPr>
        <w:numPr>
          <w:ilvl w:val="0"/>
          <w:numId w:val="22"/>
        </w:numPr>
        <w:suppressAutoHyphens/>
        <w:spacing w:after="0" w:line="220" w:lineRule="exact"/>
        <w:ind w:left="284" w:hanging="284"/>
        <w:jc w:val="both"/>
        <w:rPr>
          <w:rFonts w:cs="Calibri"/>
          <w:b/>
          <w:bCs/>
          <w:u w:val="single"/>
        </w:rPr>
      </w:pPr>
      <w:bookmarkStart w:id="4" w:name="_Hlk520409152"/>
      <w:r w:rsidRPr="009C3353">
        <w:rPr>
          <w:rFonts w:eastAsia="Times New Roman" w:cs="Calibri"/>
          <w:b/>
          <w:bCs/>
          <w:u w:val="single"/>
          <w:lang w:eastAsia="pl-PL"/>
        </w:rPr>
        <w:t xml:space="preserve">Kategorie osób, których dane dotyczą: </w:t>
      </w:r>
    </w:p>
    <w:p w14:paraId="0659CA7D" w14:textId="262C43E3" w:rsidR="00442D1F" w:rsidRPr="009C3353" w:rsidRDefault="00442D1F" w:rsidP="00442D1F">
      <w:pPr>
        <w:spacing w:after="0" w:line="220" w:lineRule="exact"/>
        <w:ind w:left="284"/>
        <w:jc w:val="both"/>
        <w:rPr>
          <w:rFonts w:cs="Calibri"/>
        </w:rPr>
      </w:pPr>
      <w:r w:rsidRPr="009C3353">
        <w:rPr>
          <w:rFonts w:cs="Calibri"/>
        </w:rPr>
        <w:t xml:space="preserve">Osoby składające </w:t>
      </w:r>
      <w:r w:rsidR="003A32A6">
        <w:rPr>
          <w:rFonts w:cs="Calibri"/>
        </w:rPr>
        <w:t>wnioski (</w:t>
      </w:r>
      <w:r w:rsidRPr="009C3353">
        <w:rPr>
          <w:rFonts w:cs="Calibri"/>
        </w:rPr>
        <w:t>pisma</w:t>
      </w:r>
      <w:r w:rsidR="003A32A6">
        <w:rPr>
          <w:rFonts w:cs="Calibri"/>
        </w:rPr>
        <w:t>, e-maile)</w:t>
      </w:r>
      <w:r w:rsidRPr="009C3353">
        <w:rPr>
          <w:rFonts w:cs="Calibri"/>
        </w:rPr>
        <w:t xml:space="preserve"> o </w:t>
      </w:r>
      <w:r w:rsidR="003A32A6">
        <w:rPr>
          <w:rFonts w:cs="Calibri"/>
        </w:rPr>
        <w:t>p</w:t>
      </w:r>
      <w:r w:rsidRPr="009C3353">
        <w:rPr>
          <w:rFonts w:cs="Calibri"/>
        </w:rPr>
        <w:t xml:space="preserve">atronat </w:t>
      </w:r>
      <w:r w:rsidRPr="00271A2F">
        <w:rPr>
          <w:rFonts w:cs="Calibri"/>
        </w:rPr>
        <w:t>Łukasiewicz-IMPIB</w:t>
      </w:r>
      <w:r>
        <w:rPr>
          <w:rFonts w:cs="Calibri"/>
        </w:rPr>
        <w:t xml:space="preserve"> </w:t>
      </w:r>
      <w:r w:rsidR="003A32A6">
        <w:rPr>
          <w:rFonts w:cs="Calibri"/>
        </w:rPr>
        <w:t>oraz</w:t>
      </w:r>
      <w:r w:rsidRPr="009C3353">
        <w:rPr>
          <w:rFonts w:cs="Calibri"/>
        </w:rPr>
        <w:t xml:space="preserve"> osoby wskazane </w:t>
      </w:r>
      <w:r>
        <w:rPr>
          <w:rFonts w:cs="Calibri"/>
        </w:rPr>
        <w:t xml:space="preserve">przez te osoby </w:t>
      </w:r>
      <w:r w:rsidRPr="009C3353">
        <w:rPr>
          <w:rFonts w:cs="Calibri"/>
        </w:rPr>
        <w:t>do kontaktów z Administratorem</w:t>
      </w:r>
      <w:r w:rsidR="003A32A6">
        <w:rPr>
          <w:rFonts w:cs="Calibri"/>
        </w:rPr>
        <w:t xml:space="preserve"> w zakresie realizacji patronatu.</w:t>
      </w:r>
    </w:p>
    <w:p w14:paraId="3DB9D0A9" w14:textId="77777777" w:rsidR="00442D1F" w:rsidRPr="009C3353" w:rsidRDefault="00442D1F" w:rsidP="00442D1F">
      <w:pPr>
        <w:numPr>
          <w:ilvl w:val="0"/>
          <w:numId w:val="22"/>
        </w:numPr>
        <w:suppressAutoHyphens/>
        <w:spacing w:after="0" w:line="220" w:lineRule="exact"/>
        <w:ind w:left="284" w:hanging="284"/>
        <w:jc w:val="both"/>
        <w:rPr>
          <w:rFonts w:cs="Calibri"/>
          <w:b/>
          <w:bCs/>
          <w:u w:val="single"/>
        </w:rPr>
      </w:pPr>
      <w:r w:rsidRPr="009C3353">
        <w:rPr>
          <w:rFonts w:eastAsia="Times New Roman" w:cs="Calibri"/>
          <w:b/>
          <w:bCs/>
          <w:u w:val="single"/>
          <w:lang w:eastAsia="pl-PL"/>
        </w:rPr>
        <w:t>Rodzaj danych osobowych</w:t>
      </w:r>
    </w:p>
    <w:p w14:paraId="1C86C687" w14:textId="05CF5846" w:rsidR="00442D1F" w:rsidRPr="009C3353" w:rsidRDefault="00442D1F" w:rsidP="00442D1F">
      <w:pPr>
        <w:shd w:val="clear" w:color="auto" w:fill="FFFFFF"/>
        <w:tabs>
          <w:tab w:val="left" w:pos="284"/>
        </w:tabs>
        <w:spacing w:after="0" w:line="220" w:lineRule="exact"/>
        <w:ind w:left="284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Z</w:t>
      </w:r>
      <w:r w:rsidRPr="009C3353">
        <w:rPr>
          <w:rFonts w:cs="Calibri"/>
          <w:lang w:eastAsia="pl-PL"/>
        </w:rPr>
        <w:t xml:space="preserve">akres danych osobowych może obejmować: imię i nazwisko, adres oraz inne dane osobowe podane przez osobę składającą korespondencję </w:t>
      </w:r>
      <w:r w:rsidR="003A32A6">
        <w:rPr>
          <w:rFonts w:cs="Calibri"/>
          <w:lang w:eastAsia="pl-PL"/>
        </w:rPr>
        <w:t xml:space="preserve">(wnioski) </w:t>
      </w:r>
      <w:r w:rsidRPr="009C3353">
        <w:rPr>
          <w:rFonts w:cs="Calibri"/>
          <w:lang w:eastAsia="pl-PL"/>
        </w:rPr>
        <w:t>wpływającą do Administratora</w:t>
      </w:r>
      <w:r w:rsidR="003A32A6">
        <w:rPr>
          <w:rFonts w:cs="Calibri"/>
          <w:lang w:eastAsia="pl-PL"/>
        </w:rPr>
        <w:t xml:space="preserve">         </w:t>
      </w:r>
      <w:r w:rsidRPr="009C3353">
        <w:rPr>
          <w:rFonts w:cs="Calibri"/>
          <w:lang w:eastAsia="pl-PL"/>
        </w:rPr>
        <w:t xml:space="preserve"> (w tym adres do korespondencji listownej lub elektronicznej, miejsce i stanowisko pracy) oraz dane </w:t>
      </w:r>
      <w:r w:rsidR="003A32A6">
        <w:rPr>
          <w:rFonts w:cs="Calibri"/>
          <w:lang w:eastAsia="pl-PL"/>
        </w:rPr>
        <w:t xml:space="preserve">zawarte we </w:t>
      </w:r>
      <w:r>
        <w:rPr>
          <w:rFonts w:cs="Calibri"/>
          <w:lang w:eastAsia="pl-PL"/>
        </w:rPr>
        <w:t>wniosk</w:t>
      </w:r>
      <w:r w:rsidR="003A32A6">
        <w:rPr>
          <w:rFonts w:cs="Calibri"/>
          <w:lang w:eastAsia="pl-PL"/>
        </w:rPr>
        <w:t>u lub/i sprawozdaniu</w:t>
      </w:r>
      <w:r>
        <w:rPr>
          <w:rFonts w:cs="Calibri"/>
          <w:lang w:eastAsia="pl-PL"/>
        </w:rPr>
        <w:t xml:space="preserve"> </w:t>
      </w:r>
      <w:r w:rsidR="003A32A6">
        <w:rPr>
          <w:rFonts w:cs="Calibri"/>
          <w:lang w:eastAsia="pl-PL"/>
        </w:rPr>
        <w:t xml:space="preserve">określonych w </w:t>
      </w:r>
      <w:r>
        <w:rPr>
          <w:rFonts w:cs="Calibri"/>
          <w:lang w:eastAsia="pl-PL"/>
        </w:rPr>
        <w:t>„Regulamin</w:t>
      </w:r>
      <w:r w:rsidR="003A32A6">
        <w:rPr>
          <w:rFonts w:cs="Calibri"/>
          <w:lang w:eastAsia="pl-PL"/>
        </w:rPr>
        <w:t>ie</w:t>
      </w:r>
      <w:r w:rsidRPr="009C3353">
        <w:rPr>
          <w:rFonts w:cs="Calibri"/>
          <w:lang w:eastAsia="pl-PL"/>
        </w:rPr>
        <w:t xml:space="preserve"> przyznawania </w:t>
      </w:r>
      <w:r w:rsidR="006B7473">
        <w:rPr>
          <w:rFonts w:cs="Calibri"/>
          <w:lang w:eastAsia="pl-PL"/>
        </w:rPr>
        <w:t>p</w:t>
      </w:r>
      <w:r w:rsidRPr="009C3353">
        <w:rPr>
          <w:rFonts w:cs="Calibri"/>
          <w:lang w:eastAsia="pl-PL"/>
        </w:rPr>
        <w:t xml:space="preserve">atronatu </w:t>
      </w:r>
      <w:r w:rsidR="006B7473">
        <w:rPr>
          <w:rFonts w:cs="Calibri"/>
          <w:lang w:eastAsia="pl-PL"/>
        </w:rPr>
        <w:t xml:space="preserve">przez </w:t>
      </w:r>
      <w:r w:rsidRPr="009C3353">
        <w:rPr>
          <w:rFonts w:cs="Calibri"/>
          <w:lang w:eastAsia="pl-PL"/>
        </w:rPr>
        <w:t xml:space="preserve">Sieć Badawcza Łukasiewicz – Instytut Materiałów Polimerowych”. </w:t>
      </w:r>
    </w:p>
    <w:p w14:paraId="797AE86E" w14:textId="77777777" w:rsidR="00442D1F" w:rsidRPr="009C3353" w:rsidRDefault="00442D1F" w:rsidP="00442D1F">
      <w:pPr>
        <w:numPr>
          <w:ilvl w:val="0"/>
          <w:numId w:val="22"/>
        </w:numPr>
        <w:suppressAutoHyphens/>
        <w:spacing w:after="0" w:line="220" w:lineRule="exact"/>
        <w:ind w:left="284" w:hanging="284"/>
        <w:jc w:val="both"/>
        <w:rPr>
          <w:rFonts w:cs="Calibri"/>
          <w:b/>
          <w:bCs/>
          <w:u w:val="single"/>
        </w:rPr>
      </w:pPr>
      <w:r w:rsidRPr="009C3353">
        <w:rPr>
          <w:rFonts w:cs="Calibri"/>
          <w:b/>
          <w:bCs/>
          <w:u w:val="single"/>
        </w:rPr>
        <w:t>Odbiorcy danych lub kategorie odbiorców danych</w:t>
      </w:r>
    </w:p>
    <w:p w14:paraId="7B33B76C" w14:textId="3E53915C" w:rsidR="00442D1F" w:rsidRDefault="00442D1F" w:rsidP="00442D1F">
      <w:pPr>
        <w:spacing w:after="0" w:line="220" w:lineRule="exact"/>
        <w:ind w:left="284"/>
        <w:jc w:val="both"/>
        <w:rPr>
          <w:rFonts w:eastAsia="Times New Roman" w:cs="Calibri"/>
        </w:rPr>
      </w:pPr>
      <w:bookmarkStart w:id="5" w:name="_Hlk195518130"/>
      <w:r w:rsidRPr="009C3353">
        <w:rPr>
          <w:rFonts w:eastAsia="Times New Roman" w:cs="Calibri"/>
        </w:rPr>
        <w:t>Pani/Pana dane osobowe Administrator może powierzyć innym podmiotom przetwarzającym na podstawie umowy o powierzeniu danych osobowych do przetwarzania lub udostępnić na mocy przepisów prawa. Zakres powierzonych danych ograniczony jest wyłącznie do możliwości zapoznania się z tymi danymi w związku ze świadczonymi usługami np. IT, BHP</w:t>
      </w:r>
      <w:r>
        <w:rPr>
          <w:rFonts w:eastAsia="Times New Roman" w:cs="Calibri"/>
        </w:rPr>
        <w:t xml:space="preserve">            </w:t>
      </w:r>
      <w:r w:rsidRPr="009C3353">
        <w:rPr>
          <w:rFonts w:eastAsia="Times New Roman" w:cs="Calibri"/>
        </w:rPr>
        <w:t xml:space="preserve"> i Ppoż., finansowymi, ubezpieczeniowymi, marketingowymi, audytorskimi, kurierskimi</w:t>
      </w:r>
      <w:r>
        <w:rPr>
          <w:rFonts w:eastAsia="Times New Roman" w:cs="Calibri"/>
        </w:rPr>
        <w:t xml:space="preserve">                      </w:t>
      </w:r>
      <w:r w:rsidRPr="009C3353">
        <w:rPr>
          <w:rFonts w:eastAsia="Times New Roman" w:cs="Calibri"/>
        </w:rPr>
        <w:t xml:space="preserve"> i pocztowymi, ochrony osób i mienia, przez podmioty z którymi współpracuje Administrator. Powierzenie przetwarzania Pani/Pana danych nastąpić może tylko wtedy, gdy te podmioty zapewnią, przy użyciu odpowiednich środków technicznych i organizacyjnych, właściwą ochronę Pani/Pana praw. Odbiorców tych danych obowiązuje klauzula zachowania poufności pozyskanych w takich okolicznościach wszelkich danych, w tym Pani/Pana danych osobowych. Pani/Pana dane osobowe będą ujawnione pracownikom Administratora </w:t>
      </w:r>
      <w:r>
        <w:rPr>
          <w:rFonts w:eastAsia="Times New Roman" w:cs="Calibri"/>
        </w:rPr>
        <w:t xml:space="preserve">                       </w:t>
      </w:r>
      <w:r w:rsidRPr="009C3353">
        <w:rPr>
          <w:rFonts w:eastAsia="Times New Roman" w:cs="Calibri"/>
        </w:rPr>
        <w:t xml:space="preserve">w zakresie niezbędnym do wykonywania przez nich obowiązków i posiadanych upoważnień. Pani/Pana dane osobowe Administrator udostępnia (w zakresie i na podstawie upoważnienia wynikającego z obowiązującego prawa) podmiotom uprawnionym do ich otrzymania na podstawie obowiązujących przepisów prawa (np. sądom, prokuraturze, Policji, ABW, CBA, KAS, NIK, ZUS, itp.). </w:t>
      </w:r>
      <w:bookmarkEnd w:id="5"/>
    </w:p>
    <w:p w14:paraId="13AAE7B7" w14:textId="77777777" w:rsidR="00442D1F" w:rsidRPr="009C3353" w:rsidRDefault="00442D1F" w:rsidP="00442D1F">
      <w:pPr>
        <w:numPr>
          <w:ilvl w:val="0"/>
          <w:numId w:val="22"/>
        </w:numPr>
        <w:suppressAutoHyphens/>
        <w:spacing w:after="0" w:line="220" w:lineRule="exact"/>
        <w:ind w:left="284" w:hanging="284"/>
        <w:jc w:val="both"/>
        <w:rPr>
          <w:rFonts w:eastAsia="Times New Roman" w:cs="Calibri"/>
        </w:rPr>
      </w:pPr>
      <w:r w:rsidRPr="009C3353">
        <w:rPr>
          <w:rFonts w:cs="Calibri"/>
          <w:b/>
          <w:bCs/>
          <w:u w:val="single"/>
        </w:rPr>
        <w:t>Okres przechowywania danych</w:t>
      </w:r>
    </w:p>
    <w:p w14:paraId="1E88105A" w14:textId="0E889937" w:rsidR="00442D1F" w:rsidRPr="009C3353" w:rsidRDefault="00442D1F" w:rsidP="00442D1F">
      <w:pPr>
        <w:spacing w:after="0" w:line="220" w:lineRule="exact"/>
        <w:ind w:left="284"/>
        <w:jc w:val="both"/>
        <w:rPr>
          <w:rFonts w:cs="Calibri"/>
        </w:rPr>
      </w:pPr>
      <w:r w:rsidRPr="009C3353">
        <w:rPr>
          <w:rFonts w:cs="Calibri"/>
        </w:rPr>
        <w:t xml:space="preserve">Pani/Pana dane osobowe będą przetwarzane do wypełnienia celu dla którego zostały zebrane             i istnienia podstawy do ich przetwarzania, zgodnie z okresem archiwizacji wynikającym  </w:t>
      </w:r>
      <w:r>
        <w:rPr>
          <w:rFonts w:cs="Calibri"/>
        </w:rPr>
        <w:t xml:space="preserve">                           </w:t>
      </w:r>
      <w:r w:rsidRPr="009C3353">
        <w:rPr>
          <w:rFonts w:cs="Calibri"/>
        </w:rPr>
        <w:t xml:space="preserve">z regulacji wewnętrznych Administratora (zgodnie z Jednolitym Rzeczowym Wykazem Akt) opracowanych na podstawie przepisów ustawy z dnia 14 lipca 1983 r. </w:t>
      </w:r>
      <w:r w:rsidRPr="009C3353">
        <w:rPr>
          <w:rFonts w:cs="Calibri"/>
          <w:i/>
          <w:iCs/>
        </w:rPr>
        <w:t>o narodowym zasobie archiwalnym i archiwach</w:t>
      </w:r>
      <w:r w:rsidRPr="009C3353">
        <w:rPr>
          <w:rFonts w:cs="Calibri"/>
        </w:rPr>
        <w:t xml:space="preserve"> (</w:t>
      </w:r>
      <w:r w:rsidRPr="009C3353">
        <w:rPr>
          <w:rFonts w:eastAsia="Times New Roman" w:cs="Calibri"/>
        </w:rPr>
        <w:t>Dz.U. z 2020 r. poz. 164 z późn. zm.</w:t>
      </w:r>
      <w:r w:rsidRPr="009C3353">
        <w:rPr>
          <w:rFonts w:cs="Calibri"/>
        </w:rPr>
        <w:t xml:space="preserve">) lub przez okres niezbędny do ustalenia i dochodzenia roszczeń lub obrony przed nimi, w postępowaniu sądowym, </w:t>
      </w:r>
      <w:r w:rsidRPr="00206F6C">
        <w:rPr>
          <w:rFonts w:cs="Calibri"/>
          <w:spacing w:val="-6"/>
        </w:rPr>
        <w:t>administracyjnym lub też innym, zarówno po Naszej, jak i Pani/Pana stronie, z tytułu umowy lub prawa.</w:t>
      </w:r>
    </w:p>
    <w:p w14:paraId="64E8215D" w14:textId="77777777" w:rsidR="00442D1F" w:rsidRPr="009C3353" w:rsidRDefault="00442D1F" w:rsidP="00442D1F">
      <w:pPr>
        <w:numPr>
          <w:ilvl w:val="0"/>
          <w:numId w:val="22"/>
        </w:numPr>
        <w:suppressAutoHyphens/>
        <w:spacing w:after="0" w:line="220" w:lineRule="exact"/>
        <w:ind w:left="284" w:hanging="284"/>
        <w:jc w:val="both"/>
        <w:rPr>
          <w:rFonts w:cs="Calibri"/>
        </w:rPr>
      </w:pPr>
      <w:r w:rsidRPr="009C3353">
        <w:rPr>
          <w:rFonts w:cs="Calibri"/>
          <w:b/>
          <w:bCs/>
          <w:u w:val="single"/>
        </w:rPr>
        <w:t>Prawa podmiotów danych</w:t>
      </w:r>
    </w:p>
    <w:p w14:paraId="3854D05E" w14:textId="77777777" w:rsidR="00442D1F" w:rsidRPr="009C3353" w:rsidRDefault="00442D1F" w:rsidP="00442D1F">
      <w:pPr>
        <w:shd w:val="clear" w:color="auto" w:fill="FFFFFF"/>
        <w:tabs>
          <w:tab w:val="left" w:pos="426"/>
        </w:tabs>
        <w:spacing w:after="0" w:line="220" w:lineRule="exact"/>
        <w:ind w:left="284"/>
        <w:jc w:val="both"/>
        <w:rPr>
          <w:rFonts w:eastAsia="Times New Roman" w:cs="Calibri"/>
          <w:spacing w:val="-4"/>
        </w:rPr>
      </w:pPr>
      <w:r w:rsidRPr="009C3353">
        <w:rPr>
          <w:rFonts w:eastAsia="Times New Roman" w:cs="Calibri"/>
          <w:spacing w:val="-4"/>
        </w:rPr>
        <w:t>W związku z przetwarzaniem Pani/Pana danych osobowych ma Pani/Pan prawo:</w:t>
      </w:r>
    </w:p>
    <w:p w14:paraId="28CA68FC" w14:textId="77777777" w:rsidR="00442D1F" w:rsidRPr="009C3353" w:rsidRDefault="00442D1F" w:rsidP="00442D1F">
      <w:pPr>
        <w:numPr>
          <w:ilvl w:val="0"/>
          <w:numId w:val="17"/>
        </w:numPr>
        <w:shd w:val="clear" w:color="auto" w:fill="FFFFFF"/>
        <w:tabs>
          <w:tab w:val="left" w:pos="426"/>
        </w:tabs>
        <w:suppressAutoHyphens/>
        <w:spacing w:after="0" w:line="220" w:lineRule="exact"/>
        <w:ind w:left="709" w:hanging="284"/>
        <w:jc w:val="both"/>
        <w:rPr>
          <w:rFonts w:eastAsia="Times New Roman" w:cs="Calibri"/>
        </w:rPr>
      </w:pPr>
      <w:r w:rsidRPr="009C3353">
        <w:rPr>
          <w:rFonts w:eastAsia="Times New Roman" w:cs="Calibri"/>
        </w:rPr>
        <w:t>do dostępu do danych osobowych oraz otrzymania ich kopii zgodnie z art. 15 RODO;</w:t>
      </w:r>
    </w:p>
    <w:p w14:paraId="782A6648" w14:textId="77777777" w:rsidR="00442D1F" w:rsidRPr="009C3353" w:rsidRDefault="00442D1F" w:rsidP="00442D1F">
      <w:pPr>
        <w:numPr>
          <w:ilvl w:val="0"/>
          <w:numId w:val="17"/>
        </w:numPr>
        <w:shd w:val="clear" w:color="auto" w:fill="FFFFFF"/>
        <w:tabs>
          <w:tab w:val="left" w:pos="426"/>
        </w:tabs>
        <w:suppressAutoHyphens/>
        <w:spacing w:after="0" w:line="220" w:lineRule="exact"/>
        <w:ind w:left="709" w:hanging="284"/>
        <w:jc w:val="both"/>
        <w:rPr>
          <w:rFonts w:eastAsia="Times New Roman" w:cs="Calibri"/>
        </w:rPr>
      </w:pPr>
      <w:r w:rsidRPr="009C3353">
        <w:rPr>
          <w:rFonts w:eastAsia="Times New Roman" w:cs="Calibri"/>
        </w:rPr>
        <w:t>do sprostowania oraz uzupełnienia danych, zgodnie z art. 16 RODO;</w:t>
      </w:r>
    </w:p>
    <w:p w14:paraId="0DA2D717" w14:textId="77777777" w:rsidR="00442D1F" w:rsidRPr="009C3353" w:rsidRDefault="00442D1F" w:rsidP="00442D1F">
      <w:pPr>
        <w:numPr>
          <w:ilvl w:val="0"/>
          <w:numId w:val="17"/>
        </w:numPr>
        <w:shd w:val="clear" w:color="auto" w:fill="FFFFFF"/>
        <w:tabs>
          <w:tab w:val="left" w:pos="426"/>
        </w:tabs>
        <w:suppressAutoHyphens/>
        <w:spacing w:after="0" w:line="220" w:lineRule="exact"/>
        <w:ind w:left="709" w:hanging="284"/>
        <w:jc w:val="both"/>
        <w:rPr>
          <w:rFonts w:eastAsia="Times New Roman" w:cs="Calibri"/>
        </w:rPr>
      </w:pPr>
      <w:r w:rsidRPr="009C3353">
        <w:rPr>
          <w:rFonts w:eastAsia="Times New Roman" w:cs="Calibri"/>
        </w:rPr>
        <w:t>do usunięcia danych („prawo do bycia zapomnianym”) zgodnie z art. 17 RODO;</w:t>
      </w:r>
    </w:p>
    <w:p w14:paraId="3B223571" w14:textId="77777777" w:rsidR="00442D1F" w:rsidRPr="009C3353" w:rsidRDefault="00442D1F" w:rsidP="00442D1F">
      <w:pPr>
        <w:numPr>
          <w:ilvl w:val="0"/>
          <w:numId w:val="17"/>
        </w:numPr>
        <w:shd w:val="clear" w:color="auto" w:fill="FFFFFF"/>
        <w:tabs>
          <w:tab w:val="left" w:pos="426"/>
        </w:tabs>
        <w:suppressAutoHyphens/>
        <w:spacing w:after="0" w:line="220" w:lineRule="exact"/>
        <w:ind w:left="709" w:hanging="284"/>
        <w:jc w:val="both"/>
        <w:rPr>
          <w:rFonts w:eastAsia="Times New Roman" w:cs="Calibri"/>
        </w:rPr>
      </w:pPr>
      <w:r w:rsidRPr="009C3353">
        <w:rPr>
          <w:rFonts w:eastAsia="Times New Roman" w:cs="Calibri"/>
        </w:rPr>
        <w:t>do ograniczenia przetwarzania danych zgodnie z art. 18 RODO;</w:t>
      </w:r>
    </w:p>
    <w:p w14:paraId="2A6910B6" w14:textId="77777777" w:rsidR="00442D1F" w:rsidRPr="009C3353" w:rsidRDefault="00442D1F" w:rsidP="00442D1F">
      <w:pPr>
        <w:numPr>
          <w:ilvl w:val="0"/>
          <w:numId w:val="17"/>
        </w:numPr>
        <w:shd w:val="clear" w:color="auto" w:fill="FFFFFF"/>
        <w:tabs>
          <w:tab w:val="left" w:pos="426"/>
        </w:tabs>
        <w:suppressAutoHyphens/>
        <w:spacing w:after="0" w:line="220" w:lineRule="exact"/>
        <w:ind w:left="709" w:hanging="284"/>
        <w:jc w:val="both"/>
        <w:rPr>
          <w:rFonts w:eastAsia="Times New Roman" w:cs="Calibri"/>
        </w:rPr>
      </w:pPr>
      <w:r w:rsidRPr="009C3353">
        <w:rPr>
          <w:rFonts w:eastAsia="Times New Roman" w:cs="Calibri"/>
        </w:rPr>
        <w:t>do bycia poinformowanym o sprostowaniu lub usunięciu danych lub o ograniczeniu do przetwarzania zgodnie z art. 19 RODO;</w:t>
      </w:r>
    </w:p>
    <w:p w14:paraId="1BB2D5BC" w14:textId="77777777" w:rsidR="00442D1F" w:rsidRPr="009C3353" w:rsidRDefault="00442D1F" w:rsidP="00442D1F">
      <w:pPr>
        <w:numPr>
          <w:ilvl w:val="0"/>
          <w:numId w:val="17"/>
        </w:numPr>
        <w:shd w:val="clear" w:color="auto" w:fill="FFFFFF"/>
        <w:tabs>
          <w:tab w:val="left" w:pos="426"/>
        </w:tabs>
        <w:suppressAutoHyphens/>
        <w:spacing w:after="0" w:line="220" w:lineRule="exact"/>
        <w:ind w:left="709" w:hanging="284"/>
        <w:jc w:val="both"/>
        <w:rPr>
          <w:rFonts w:eastAsia="Times New Roman" w:cs="Calibri"/>
        </w:rPr>
      </w:pPr>
      <w:r w:rsidRPr="009C3353">
        <w:rPr>
          <w:rFonts w:eastAsia="Times New Roman" w:cs="Calibri"/>
        </w:rPr>
        <w:t>do przenoszenia danych zgodnie z art. 20 RODO;</w:t>
      </w:r>
    </w:p>
    <w:p w14:paraId="36BE48F1" w14:textId="77777777" w:rsidR="00442D1F" w:rsidRPr="009C3353" w:rsidRDefault="00442D1F" w:rsidP="00442D1F">
      <w:pPr>
        <w:numPr>
          <w:ilvl w:val="0"/>
          <w:numId w:val="17"/>
        </w:numPr>
        <w:shd w:val="clear" w:color="auto" w:fill="FFFFFF"/>
        <w:tabs>
          <w:tab w:val="left" w:pos="426"/>
        </w:tabs>
        <w:suppressAutoHyphens/>
        <w:spacing w:after="0" w:line="220" w:lineRule="exact"/>
        <w:ind w:left="709" w:hanging="284"/>
        <w:jc w:val="both"/>
        <w:rPr>
          <w:rFonts w:eastAsia="Times New Roman" w:cs="Calibri"/>
        </w:rPr>
      </w:pPr>
      <w:r w:rsidRPr="009C3353">
        <w:rPr>
          <w:rFonts w:eastAsia="Times New Roman" w:cs="Calibri"/>
        </w:rPr>
        <w:t>do wniesienia sprzeciwu, wobec przetwarzania dotyczących jej danych osobowych, opartego na art. 6 ust. 1 lit. e lub f RODO, w tym profilowania, zgodnie z art. 21 RODO;</w:t>
      </w:r>
    </w:p>
    <w:p w14:paraId="3D010F81" w14:textId="77777777" w:rsidR="00442D1F" w:rsidRPr="009C3353" w:rsidRDefault="00442D1F" w:rsidP="00442D1F">
      <w:pPr>
        <w:numPr>
          <w:ilvl w:val="0"/>
          <w:numId w:val="17"/>
        </w:numPr>
        <w:shd w:val="clear" w:color="auto" w:fill="FFFFFF"/>
        <w:tabs>
          <w:tab w:val="left" w:pos="426"/>
        </w:tabs>
        <w:suppressAutoHyphens/>
        <w:spacing w:after="0" w:line="220" w:lineRule="exact"/>
        <w:ind w:left="709" w:hanging="284"/>
        <w:jc w:val="both"/>
        <w:rPr>
          <w:rFonts w:eastAsia="Times New Roman" w:cs="Calibri"/>
        </w:rPr>
      </w:pPr>
      <w:r w:rsidRPr="009C3353">
        <w:rPr>
          <w:rFonts w:eastAsia="Times New Roman" w:cs="Calibri"/>
        </w:rPr>
        <w:t>do wniesienia skargi do organu nadzorczego zgodnie z art. 77 RODO;</w:t>
      </w:r>
    </w:p>
    <w:p w14:paraId="6CBCAC6A" w14:textId="7F3240A6" w:rsidR="00442D1F" w:rsidRPr="009C3353" w:rsidRDefault="00442D1F" w:rsidP="00442D1F">
      <w:pPr>
        <w:numPr>
          <w:ilvl w:val="0"/>
          <w:numId w:val="17"/>
        </w:numPr>
        <w:shd w:val="clear" w:color="auto" w:fill="FFFFFF"/>
        <w:tabs>
          <w:tab w:val="left" w:pos="426"/>
        </w:tabs>
        <w:suppressAutoHyphens/>
        <w:spacing w:after="0" w:line="220" w:lineRule="exact"/>
        <w:ind w:left="709" w:hanging="284"/>
        <w:jc w:val="both"/>
        <w:rPr>
          <w:rFonts w:eastAsia="Times New Roman" w:cs="Calibri"/>
        </w:rPr>
      </w:pPr>
      <w:r w:rsidRPr="009C3353">
        <w:rPr>
          <w:rFonts w:eastAsia="Times New Roman" w:cs="Calibri"/>
        </w:rPr>
        <w:t xml:space="preserve">do wycofania zgody na przetwarzanie danych osobowych zgodnie z art. 7 RODO, </w:t>
      </w:r>
      <w:r>
        <w:rPr>
          <w:rFonts w:eastAsia="Times New Roman" w:cs="Calibri"/>
        </w:rPr>
        <w:t xml:space="preserve">                         </w:t>
      </w:r>
      <w:r w:rsidRPr="009C3353">
        <w:rPr>
          <w:rFonts w:eastAsia="Times New Roman" w:cs="Calibri"/>
        </w:rPr>
        <w:t>w zakresie</w:t>
      </w:r>
      <w:r>
        <w:rPr>
          <w:rFonts w:eastAsia="Times New Roman" w:cs="Calibri"/>
        </w:rPr>
        <w:t xml:space="preserve"> </w:t>
      </w:r>
      <w:r w:rsidRPr="009C3353">
        <w:rPr>
          <w:rFonts w:eastAsia="Times New Roman" w:cs="Calibri"/>
        </w:rPr>
        <w:t>w jakim podstawą do takiego przetwarzania jest zgoda. Cofnięcie zgody nie wpływa na przetwarzanie danych dokonywane przez Administratora przed jej cofnięciem.</w:t>
      </w:r>
    </w:p>
    <w:p w14:paraId="1D2F5592" w14:textId="77777777" w:rsidR="00442D1F" w:rsidRPr="009C3353" w:rsidRDefault="00442D1F" w:rsidP="00442D1F">
      <w:pPr>
        <w:numPr>
          <w:ilvl w:val="0"/>
          <w:numId w:val="22"/>
        </w:numPr>
        <w:shd w:val="clear" w:color="auto" w:fill="FFFFFF"/>
        <w:suppressAutoHyphens/>
        <w:spacing w:after="0" w:line="220" w:lineRule="exact"/>
        <w:ind w:left="284" w:hanging="284"/>
        <w:jc w:val="both"/>
        <w:rPr>
          <w:rFonts w:eastAsia="Times New Roman" w:cs="Calibri"/>
          <w:b/>
          <w:bCs/>
          <w:u w:val="single"/>
        </w:rPr>
      </w:pPr>
      <w:r w:rsidRPr="009C3353">
        <w:rPr>
          <w:rFonts w:eastAsia="Times New Roman" w:cs="Calibri"/>
          <w:b/>
          <w:bCs/>
          <w:u w:val="single"/>
        </w:rPr>
        <w:t>Profilowanie i zautomatyzowane podejmowanie decyzji</w:t>
      </w:r>
    </w:p>
    <w:p w14:paraId="3BF28DA4" w14:textId="00861D85" w:rsidR="00442D1F" w:rsidRPr="00206F6C" w:rsidRDefault="00442D1F" w:rsidP="00442D1F">
      <w:pPr>
        <w:shd w:val="clear" w:color="auto" w:fill="FFFFFF"/>
        <w:spacing w:after="0" w:line="220" w:lineRule="exact"/>
        <w:ind w:left="284"/>
        <w:jc w:val="both"/>
        <w:rPr>
          <w:rFonts w:eastAsia="Times New Roman" w:cs="Calibri"/>
          <w:spacing w:val="-4"/>
        </w:rPr>
      </w:pPr>
      <w:r w:rsidRPr="00206F6C">
        <w:rPr>
          <w:rFonts w:eastAsia="Times New Roman" w:cs="Calibri"/>
          <w:spacing w:val="-4"/>
        </w:rPr>
        <w:t xml:space="preserve">W odniesieniu do Pani/Pana danych osobowych nie stosujemy zautomatyzowanego podejmowania decyzji w indywidualnych przypadkach, w tym profilowania stosownie do art. 20  </w:t>
      </w:r>
      <w:r>
        <w:rPr>
          <w:rFonts w:eastAsia="Times New Roman" w:cs="Calibri"/>
          <w:spacing w:val="-4"/>
        </w:rPr>
        <w:t xml:space="preserve">      </w:t>
      </w:r>
      <w:r w:rsidRPr="00206F6C">
        <w:rPr>
          <w:rFonts w:eastAsia="Times New Roman" w:cs="Calibri"/>
          <w:spacing w:val="-4"/>
        </w:rPr>
        <w:t xml:space="preserve">  i 22 RODO.</w:t>
      </w:r>
    </w:p>
    <w:p w14:paraId="6330B0FB" w14:textId="77777777" w:rsidR="00442D1F" w:rsidRPr="009C3353" w:rsidRDefault="00442D1F" w:rsidP="00442D1F">
      <w:pPr>
        <w:numPr>
          <w:ilvl w:val="0"/>
          <w:numId w:val="22"/>
        </w:numPr>
        <w:shd w:val="clear" w:color="auto" w:fill="FFFFFF"/>
        <w:suppressAutoHyphens/>
        <w:spacing w:after="0" w:line="220" w:lineRule="exact"/>
        <w:ind w:left="284" w:hanging="426"/>
        <w:jc w:val="both"/>
        <w:rPr>
          <w:rFonts w:eastAsia="Times New Roman" w:cs="Calibri"/>
          <w:b/>
          <w:bCs/>
          <w:u w:val="single"/>
        </w:rPr>
      </w:pPr>
      <w:r w:rsidRPr="009C3353">
        <w:rPr>
          <w:rFonts w:eastAsia="Times New Roman" w:cs="Calibri"/>
          <w:b/>
          <w:bCs/>
          <w:u w:val="single"/>
        </w:rPr>
        <w:t>Informacja o dobrowolności lub obowiązku podania danych</w:t>
      </w:r>
    </w:p>
    <w:p w14:paraId="5E02764E" w14:textId="77777777" w:rsidR="00442D1F" w:rsidRPr="009C3353" w:rsidRDefault="00442D1F" w:rsidP="00442D1F">
      <w:pPr>
        <w:shd w:val="clear" w:color="auto" w:fill="FFFFFF"/>
        <w:spacing w:after="0" w:line="220" w:lineRule="exact"/>
        <w:ind w:left="567" w:hanging="283"/>
        <w:jc w:val="both"/>
        <w:rPr>
          <w:rFonts w:eastAsia="Times New Roman" w:cs="Calibri"/>
        </w:rPr>
      </w:pPr>
      <w:r w:rsidRPr="009C3353">
        <w:rPr>
          <w:rFonts w:eastAsia="Times New Roman" w:cs="Calibri"/>
        </w:rPr>
        <w:t>Podanie Pani/Pana danych osobowych:</w:t>
      </w:r>
    </w:p>
    <w:p w14:paraId="1F818879" w14:textId="77777777" w:rsidR="00442D1F" w:rsidRPr="009C3353" w:rsidRDefault="00442D1F" w:rsidP="00442D1F">
      <w:pPr>
        <w:numPr>
          <w:ilvl w:val="0"/>
          <w:numId w:val="12"/>
        </w:numPr>
        <w:shd w:val="clear" w:color="auto" w:fill="FFFFFF"/>
        <w:suppressAutoHyphens/>
        <w:spacing w:after="0" w:line="220" w:lineRule="exact"/>
        <w:ind w:left="709" w:hanging="283"/>
        <w:jc w:val="both"/>
        <w:rPr>
          <w:rFonts w:eastAsia="Times New Roman" w:cs="Calibri"/>
        </w:rPr>
      </w:pPr>
      <w:r w:rsidRPr="009C3353">
        <w:rPr>
          <w:rFonts w:eastAsia="Times New Roman" w:cs="Calibri"/>
        </w:rPr>
        <w:lastRenderedPageBreak/>
        <w:t>jest wymogiem ustawy na podstawie, której działa Administrator. Jeżeli odmówi Pani/Pan podania Swoich danych lub poda nieprawidłowe dane, Administrator nie będzie mógł zrealizować celu do jakiego zobowiązują go przepisy prawa;</w:t>
      </w:r>
    </w:p>
    <w:p w14:paraId="475D4048" w14:textId="77777777" w:rsidR="00442D1F" w:rsidRPr="009C3353" w:rsidRDefault="00442D1F" w:rsidP="00442D1F">
      <w:pPr>
        <w:numPr>
          <w:ilvl w:val="0"/>
          <w:numId w:val="12"/>
        </w:numPr>
        <w:shd w:val="clear" w:color="auto" w:fill="FFFFFF"/>
        <w:suppressAutoHyphens/>
        <w:spacing w:after="0" w:line="220" w:lineRule="exact"/>
        <w:ind w:left="709" w:hanging="283"/>
        <w:jc w:val="both"/>
        <w:rPr>
          <w:rFonts w:eastAsia="Times New Roman" w:cs="Calibri"/>
        </w:rPr>
      </w:pPr>
      <w:bookmarkStart w:id="6" w:name="_Hlk55204928"/>
      <w:r w:rsidRPr="009C3353">
        <w:rPr>
          <w:rFonts w:cs="Calibri"/>
        </w:rPr>
        <w:t>w zakresie gdzie wyrażono zgodę, jest dobrowolne. Zgoda  może być cofnięta w dowolnym momencie</w:t>
      </w:r>
      <w:bookmarkEnd w:id="6"/>
      <w:r w:rsidRPr="009C3353">
        <w:rPr>
          <w:rFonts w:cs="Calibri"/>
        </w:rPr>
        <w:t>, przy czym wycofanie zgody nie wpływa na zgodność z prawem przetwarzania, którego dokonano na jej podstawie przed jej wycofaniem.</w:t>
      </w:r>
    </w:p>
    <w:p w14:paraId="5F77D815" w14:textId="77777777" w:rsidR="00442D1F" w:rsidRPr="009C3353" w:rsidRDefault="00442D1F" w:rsidP="00442D1F">
      <w:pPr>
        <w:numPr>
          <w:ilvl w:val="0"/>
          <w:numId w:val="22"/>
        </w:numPr>
        <w:spacing w:after="0" w:line="220" w:lineRule="exact"/>
        <w:ind w:left="284" w:hanging="426"/>
        <w:contextualSpacing/>
        <w:rPr>
          <w:rFonts w:cs="Calibri"/>
        </w:rPr>
      </w:pPr>
      <w:r w:rsidRPr="009C3353">
        <w:rPr>
          <w:rFonts w:eastAsia="Times New Roman" w:cs="Calibri"/>
          <w:b/>
          <w:bCs/>
          <w:u w:val="single"/>
        </w:rPr>
        <w:t>Źródło pochodzenia danych</w:t>
      </w:r>
    </w:p>
    <w:p w14:paraId="13A973E0" w14:textId="77777777" w:rsidR="00442D1F" w:rsidRPr="009C3353" w:rsidRDefault="00442D1F" w:rsidP="00442D1F">
      <w:pPr>
        <w:shd w:val="clear" w:color="auto" w:fill="FFFFFF"/>
        <w:tabs>
          <w:tab w:val="left" w:pos="284"/>
        </w:tabs>
        <w:spacing w:after="0" w:line="220" w:lineRule="exact"/>
        <w:ind w:left="284"/>
        <w:jc w:val="both"/>
        <w:rPr>
          <w:rFonts w:eastAsia="Times New Roman" w:cs="Calibri"/>
          <w:lang w:eastAsia="pl-PL"/>
        </w:rPr>
      </w:pPr>
      <w:r w:rsidRPr="009C3353">
        <w:rPr>
          <w:rFonts w:eastAsia="Times New Roman" w:cs="Calibri"/>
          <w:lang w:eastAsia="pl-PL"/>
        </w:rPr>
        <w:t>Dane osobowe zostały pozyskane bezpośrednio od Pani/Pana lub od innych osób fizycznych albo innych podmiotów składających korespondencję wpływającą do Administratora.</w:t>
      </w:r>
    </w:p>
    <w:p w14:paraId="66CF0E79" w14:textId="77777777" w:rsidR="00442D1F" w:rsidRPr="009C3353" w:rsidRDefault="00442D1F" w:rsidP="00442D1F">
      <w:pPr>
        <w:numPr>
          <w:ilvl w:val="0"/>
          <w:numId w:val="22"/>
        </w:numPr>
        <w:shd w:val="clear" w:color="auto" w:fill="FFFFFF"/>
        <w:suppressAutoHyphens/>
        <w:spacing w:after="0" w:line="220" w:lineRule="exact"/>
        <w:ind w:left="284" w:hanging="426"/>
        <w:jc w:val="both"/>
        <w:rPr>
          <w:rFonts w:eastAsia="Times New Roman" w:cs="Calibri"/>
          <w:b/>
          <w:bCs/>
          <w:u w:val="single"/>
        </w:rPr>
      </w:pPr>
      <w:bookmarkStart w:id="7" w:name="_Hlk74650044"/>
      <w:r w:rsidRPr="009C3353">
        <w:rPr>
          <w:rFonts w:eastAsia="Times New Roman" w:cs="Calibri"/>
          <w:b/>
          <w:bCs/>
          <w:u w:val="single"/>
        </w:rPr>
        <w:t>Prawo wniesienia skargi do organu nadzorczego</w:t>
      </w:r>
    </w:p>
    <w:bookmarkEnd w:id="7"/>
    <w:p w14:paraId="306B1758" w14:textId="77777777" w:rsidR="00442D1F" w:rsidRPr="009C3353" w:rsidRDefault="00442D1F" w:rsidP="00442D1F">
      <w:pPr>
        <w:shd w:val="clear" w:color="auto" w:fill="FFFFFF"/>
        <w:spacing w:after="0" w:line="220" w:lineRule="exact"/>
        <w:ind w:left="284"/>
        <w:jc w:val="both"/>
        <w:rPr>
          <w:rFonts w:eastAsia="Times New Roman" w:cs="Calibri"/>
        </w:rPr>
      </w:pPr>
      <w:r w:rsidRPr="009C3353">
        <w:rPr>
          <w:rFonts w:eastAsia="Times New Roman" w:cs="Calibri"/>
        </w:rPr>
        <w:t xml:space="preserve">Przysługuje Pani/Panu także skarga do organu nadzorczego - Prezesa Urzędu Ochrony Danych Osobowych - na adres: 00-193 Warszawa, ul. Stawki 2, tel. 22 531 03 00, e-mail: </w:t>
      </w:r>
      <w:bookmarkStart w:id="8" w:name="_Hlk195517997"/>
      <w:r w:rsidRPr="009C3353">
        <w:rPr>
          <w:rFonts w:eastAsia="Times New Roman" w:cs="Calibri"/>
        </w:rPr>
        <w:fldChar w:fldCharType="begin"/>
      </w:r>
      <w:r w:rsidRPr="009C3353">
        <w:rPr>
          <w:rFonts w:eastAsia="Times New Roman" w:cs="Calibri"/>
        </w:rPr>
        <w:instrText>HYPERLINK "https://uodo.gov.pl/pl/p/kontakt"</w:instrText>
      </w:r>
      <w:r w:rsidRPr="009C3353">
        <w:rPr>
          <w:rFonts w:eastAsia="Times New Roman" w:cs="Calibri"/>
        </w:rPr>
      </w:r>
      <w:r w:rsidRPr="009C3353">
        <w:rPr>
          <w:rFonts w:eastAsia="Times New Roman" w:cs="Calibri"/>
        </w:rPr>
        <w:fldChar w:fldCharType="separate"/>
      </w:r>
      <w:r w:rsidRPr="009C3353">
        <w:rPr>
          <w:rFonts w:eastAsia="Times New Roman" w:cs="Calibri"/>
          <w:color w:val="0000FF"/>
          <w:u w:val="single"/>
        </w:rPr>
        <w:t>https://uodo.gov.pl/pl/p/kontakt</w:t>
      </w:r>
      <w:r w:rsidRPr="009C3353">
        <w:rPr>
          <w:rFonts w:eastAsia="Times New Roman" w:cs="Calibri"/>
        </w:rPr>
        <w:fldChar w:fldCharType="end"/>
      </w:r>
      <w:bookmarkEnd w:id="8"/>
      <w:r w:rsidRPr="009C3353">
        <w:rPr>
          <w:rFonts w:eastAsia="Times New Roman" w:cs="Calibri"/>
        </w:rPr>
        <w:t xml:space="preserve"> - gdy uzna Pan/Pani, iż przetwarzanie Pani/Pana danych osobowych narusza przepisy ogólnego rozporządzenia o ochronie danych osobowych – RODO.</w:t>
      </w:r>
    </w:p>
    <w:p w14:paraId="176B4737" w14:textId="77777777" w:rsidR="00442D1F" w:rsidRPr="009C3353" w:rsidRDefault="00442D1F" w:rsidP="00442D1F">
      <w:pPr>
        <w:numPr>
          <w:ilvl w:val="0"/>
          <w:numId w:val="22"/>
        </w:numPr>
        <w:shd w:val="clear" w:color="auto" w:fill="FFFFFF"/>
        <w:suppressAutoHyphens/>
        <w:spacing w:after="0" w:line="220" w:lineRule="exact"/>
        <w:ind w:left="284" w:hanging="425"/>
        <w:jc w:val="both"/>
        <w:rPr>
          <w:rFonts w:eastAsia="Times New Roman" w:cs="Calibri"/>
          <w:b/>
          <w:bCs/>
        </w:rPr>
      </w:pPr>
      <w:r w:rsidRPr="009C3353">
        <w:rPr>
          <w:rFonts w:eastAsia="Times New Roman" w:cs="Calibri"/>
          <w:b/>
          <w:bCs/>
          <w:u w:val="single"/>
        </w:rPr>
        <w:t>Informacje o zamiarze przekazania danych osobowych odbiorcy w państwie trzecim lub organizacji międzynarodowej</w:t>
      </w:r>
      <w:r w:rsidRPr="009C3353">
        <w:rPr>
          <w:rFonts w:eastAsia="Times New Roman" w:cs="Calibri"/>
        </w:rPr>
        <w:t xml:space="preserve"> oraz o stwierdzeniu lub braku stwierdzenia przez Komisję Europejską odpowiedniego stopnia ochrony lub w przypadku przekazania, o którym mowa w art. 46, art. 47 lub art. 49 ust. 1 akapit drugi RODO.</w:t>
      </w:r>
    </w:p>
    <w:p w14:paraId="0997BDF5" w14:textId="1307A236" w:rsidR="00442D1F" w:rsidRPr="009C3353" w:rsidRDefault="00442D1F" w:rsidP="00442D1F">
      <w:pPr>
        <w:spacing w:after="0" w:line="220" w:lineRule="exact"/>
        <w:ind w:left="284"/>
        <w:contextualSpacing/>
        <w:jc w:val="both"/>
        <w:rPr>
          <w:rFonts w:cs="Calibri"/>
        </w:rPr>
      </w:pPr>
      <w:bookmarkStart w:id="9" w:name="_Hlk195518264"/>
      <w:r w:rsidRPr="009C3353">
        <w:rPr>
          <w:rFonts w:cs="Calibri"/>
        </w:rPr>
        <w:t>Przekazywanie Pani/Pana danych osobowych do krajów trzecich nie jest aktualnie przez nas praktykowane lub planowane, w związku z tym nie będą one przekazywane do państwa trzeciego (rozumianego jako państwo znajdujące się poza Europejskim Obszarem Gospodarczym, EOG), ani organizacji międzynarodowej w rozumieniu RODO, z tym zastrzeżeniem, że Administrator korzysta do realizacji swoich celów i zadań z oprogramowania Microsoft 365 i Active Directory. Tym samym dane osobowe przechowywane są w chmurze, co skutkować może przekazaniem ich odbiorcy w państwie trzecim. Regulamin korzystania</w:t>
      </w:r>
      <w:r>
        <w:rPr>
          <w:rFonts w:cs="Calibri"/>
        </w:rPr>
        <w:t xml:space="preserve">                </w:t>
      </w:r>
      <w:r w:rsidRPr="009C3353">
        <w:rPr>
          <w:rFonts w:cs="Calibri"/>
        </w:rPr>
        <w:t xml:space="preserve"> z usług online w zakresie Microsoft 365 oraz zobowiązania w odniesieniu do przetwarzania</w:t>
      </w:r>
      <w:r>
        <w:rPr>
          <w:rFonts w:cs="Calibri"/>
        </w:rPr>
        <w:t xml:space="preserve">             </w:t>
      </w:r>
      <w:r w:rsidRPr="009C3353">
        <w:rPr>
          <w:rFonts w:cs="Calibri"/>
        </w:rPr>
        <w:t xml:space="preserve"> i zabezpieczania danych użytkownika oraz danych osobowych przez usługi online określa dokumentacja firmy Microsoft, w tym w szczególności:  </w:t>
      </w:r>
    </w:p>
    <w:p w14:paraId="1D5F2397" w14:textId="77777777" w:rsidR="00442D1F" w:rsidRPr="009C3353" w:rsidRDefault="00442D1F" w:rsidP="00442D1F">
      <w:pPr>
        <w:numPr>
          <w:ilvl w:val="1"/>
          <w:numId w:val="16"/>
        </w:numPr>
        <w:spacing w:after="0" w:line="220" w:lineRule="exact"/>
        <w:ind w:left="284" w:hanging="283"/>
        <w:contextualSpacing/>
        <w:jc w:val="both"/>
        <w:rPr>
          <w:rFonts w:cs="Calibri"/>
        </w:rPr>
      </w:pPr>
      <w:r w:rsidRPr="009C3353">
        <w:rPr>
          <w:rFonts w:cs="Calibri"/>
        </w:rPr>
        <w:t xml:space="preserve">oświadczenie o ochronie prywatności - </w:t>
      </w:r>
      <w:hyperlink r:id="rId8" w:history="1">
        <w:r w:rsidRPr="009C3353">
          <w:rPr>
            <w:rFonts w:cs="Calibri"/>
            <w:color w:val="0000FF"/>
            <w:u w:val="single"/>
          </w:rPr>
          <w:t>https://privacy.microsoft.com/pl-pl/privacystatement</w:t>
        </w:r>
      </w:hyperlink>
      <w:r w:rsidRPr="009C3353">
        <w:rPr>
          <w:rFonts w:cs="Calibri"/>
        </w:rPr>
        <w:t xml:space="preserve">;  </w:t>
      </w:r>
    </w:p>
    <w:p w14:paraId="65E52B8C" w14:textId="77777777" w:rsidR="00442D1F" w:rsidRPr="009C3353" w:rsidRDefault="00442D1F" w:rsidP="00442D1F">
      <w:pPr>
        <w:numPr>
          <w:ilvl w:val="1"/>
          <w:numId w:val="16"/>
        </w:numPr>
        <w:spacing w:after="0" w:line="220" w:lineRule="exact"/>
        <w:ind w:left="284" w:hanging="283"/>
        <w:contextualSpacing/>
        <w:jc w:val="both"/>
        <w:rPr>
          <w:rFonts w:cs="Calibri"/>
        </w:rPr>
      </w:pPr>
      <w:r w:rsidRPr="009C3353">
        <w:rPr>
          <w:rFonts w:cs="Calibri"/>
        </w:rPr>
        <w:t xml:space="preserve">umowa dotycząca usług Microsoft (Microsoft Services Agreement, MSA) - </w:t>
      </w:r>
      <w:hyperlink r:id="rId9" w:history="1">
        <w:r w:rsidRPr="009C3353">
          <w:rPr>
            <w:rFonts w:cs="Calibri"/>
            <w:color w:val="0000FF"/>
            <w:u w:val="single"/>
          </w:rPr>
          <w:t>https://www.microsoft.com/pl-pl/servicesagreement/</w:t>
        </w:r>
      </w:hyperlink>
      <w:r w:rsidRPr="009C3353">
        <w:rPr>
          <w:rFonts w:cs="Calibri"/>
        </w:rPr>
        <w:t xml:space="preserve">. </w:t>
      </w:r>
    </w:p>
    <w:p w14:paraId="23C495F1" w14:textId="77777777" w:rsidR="00442D1F" w:rsidRPr="00CF5860" w:rsidRDefault="00442D1F" w:rsidP="00442D1F">
      <w:pPr>
        <w:spacing w:after="0" w:line="220" w:lineRule="exact"/>
        <w:ind w:left="284"/>
        <w:contextualSpacing/>
        <w:jc w:val="both"/>
        <w:rPr>
          <w:rFonts w:cs="Calibri"/>
        </w:rPr>
      </w:pPr>
      <w:r w:rsidRPr="009C3353">
        <w:rPr>
          <w:rFonts w:cs="Calibri"/>
        </w:rPr>
        <w:t>Microsoft 365 jest zgodny z międzynarodowymi normami dotyczącymi standardów ochrony, czego potwierdzeniem jest certyfikat ISO/IEC 27001:2005. Usługa poddawana jest ponadto regularnym audytom. Usługa posiada certyfikat zgodności swoich usług z normą ochrony danych osobowych w chmurze ISO 27018, co oznacza, że przechowywane w chmurze dane klientów nie będą wykorzystywane w celach marketingowych bez ich wiedzy.</w:t>
      </w:r>
      <w:bookmarkEnd w:id="4"/>
      <w:bookmarkEnd w:id="9"/>
    </w:p>
    <w:p w14:paraId="53D797F1" w14:textId="77777777" w:rsidR="00EF214E" w:rsidRDefault="00EF214E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FBF311D" w14:textId="77777777" w:rsidR="00442D1F" w:rsidRDefault="00442D1F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B11DC9C" w14:textId="77777777" w:rsidR="00442D1F" w:rsidRDefault="00442D1F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A94BDE0" w14:textId="77777777" w:rsidR="00EF214E" w:rsidRDefault="00EF214E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95C08AA" w14:textId="77777777" w:rsidR="008456AB" w:rsidRDefault="008456AB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8CBEDF0" w14:textId="77777777" w:rsidR="008456AB" w:rsidRDefault="008456AB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5AC0BDA" w14:textId="77777777" w:rsidR="008456AB" w:rsidRDefault="008456AB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06B2FAA" w14:textId="77777777" w:rsidR="008456AB" w:rsidRDefault="008456AB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008E413" w14:textId="77777777" w:rsidR="008456AB" w:rsidRDefault="008456AB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3EC02FD" w14:textId="77777777" w:rsidR="008456AB" w:rsidRDefault="008456AB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03DDB01" w14:textId="77777777" w:rsidR="008456AB" w:rsidRDefault="008456AB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0CAC47F" w14:textId="77777777" w:rsidR="008456AB" w:rsidRDefault="008456AB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3056DB15" w14:textId="77777777" w:rsidR="008456AB" w:rsidRDefault="008456AB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49757A15" w14:textId="77777777" w:rsidR="008456AB" w:rsidRDefault="008456AB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3F11A250" w14:textId="77777777" w:rsidR="008D1878" w:rsidRDefault="008D1878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9320DB1" w14:textId="77777777" w:rsidR="008D1878" w:rsidRDefault="008D1878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402B0257" w14:textId="77777777" w:rsidR="008456AB" w:rsidRDefault="008456AB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C1F8874" w14:textId="77777777" w:rsidR="008456AB" w:rsidRDefault="008456AB" w:rsidP="002F01BA">
      <w:pPr>
        <w:pBdr>
          <w:bottom w:val="single" w:sz="6" w:space="1" w:color="auto"/>
        </w:pBd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E660564" w14:textId="3AE3302E" w:rsidR="008456AB" w:rsidRDefault="008456AB" w:rsidP="002F01B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*) </w:t>
      </w:r>
      <w:r w:rsidRPr="003A32A6">
        <w:rPr>
          <w:rFonts w:ascii="Calibri" w:hAnsi="Calibri" w:cs="Calibri"/>
          <w:sz w:val="20"/>
          <w:szCs w:val="20"/>
        </w:rPr>
        <w:t>niepotrzebne skreślić lub właściwe zaznaczyć</w:t>
      </w:r>
    </w:p>
    <w:sectPr w:rsidR="008456AB" w:rsidSect="007E4C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C0FC" w14:textId="77777777" w:rsidR="00167D1F" w:rsidRDefault="00167D1F" w:rsidP="007E4C6C">
      <w:pPr>
        <w:spacing w:after="0" w:line="240" w:lineRule="auto"/>
      </w:pPr>
      <w:r>
        <w:separator/>
      </w:r>
    </w:p>
  </w:endnote>
  <w:endnote w:type="continuationSeparator" w:id="0">
    <w:p w14:paraId="3FDCE29D" w14:textId="77777777" w:rsidR="00167D1F" w:rsidRDefault="00167D1F" w:rsidP="007E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Mono">
    <w:altName w:val="Courier New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3729" w14:textId="77777777" w:rsidR="002540C9" w:rsidRDefault="002540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2745294"/>
      <w:docPartObj>
        <w:docPartGallery w:val="Page Numbers (Bottom of Page)"/>
        <w:docPartUnique/>
      </w:docPartObj>
    </w:sdtPr>
    <w:sdtEndPr/>
    <w:sdtContent>
      <w:p w14:paraId="4617964C" w14:textId="04820D82" w:rsidR="002540C9" w:rsidRDefault="002540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FD00E1" w14:textId="77777777" w:rsidR="002540C9" w:rsidRDefault="002540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623341"/>
      <w:docPartObj>
        <w:docPartGallery w:val="Page Numbers (Bottom of Page)"/>
        <w:docPartUnique/>
      </w:docPartObj>
    </w:sdtPr>
    <w:sdtEndPr/>
    <w:sdtContent>
      <w:p w14:paraId="32296AB7" w14:textId="3947D0ED" w:rsidR="002540C9" w:rsidRDefault="002540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6F9A6" w14:textId="77777777" w:rsidR="002540C9" w:rsidRDefault="002540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D5C3" w14:textId="77777777" w:rsidR="00167D1F" w:rsidRDefault="00167D1F" w:rsidP="007E4C6C">
      <w:pPr>
        <w:spacing w:after="0" w:line="240" w:lineRule="auto"/>
      </w:pPr>
      <w:r>
        <w:separator/>
      </w:r>
    </w:p>
  </w:footnote>
  <w:footnote w:type="continuationSeparator" w:id="0">
    <w:p w14:paraId="42AC5A09" w14:textId="77777777" w:rsidR="00167D1F" w:rsidRDefault="00167D1F" w:rsidP="007E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D8C2" w14:textId="77777777" w:rsidR="002540C9" w:rsidRDefault="002540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4421" w14:textId="77777777" w:rsidR="002540C9" w:rsidRDefault="002540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F678" w14:textId="082849F6" w:rsidR="007E4C6C" w:rsidRDefault="00FC562B">
    <w:pPr>
      <w:pStyle w:val="Nagwek"/>
    </w:pPr>
    <w:r>
      <w:tab/>
    </w:r>
    <w:r>
      <w:tab/>
    </w:r>
    <w:r w:rsidRPr="00FC562B">
      <w:t xml:space="preserve">Załącznik nr </w:t>
    </w:r>
    <w:r>
      <w:t>1</w:t>
    </w:r>
    <w:r w:rsidRPr="00FC562B">
      <w:t xml:space="preserve"> do Regulaminu</w:t>
    </w:r>
    <w:r w:rsidR="007E4C6C">
      <w:rPr>
        <w:noProof/>
      </w:rPr>
      <w:drawing>
        <wp:anchor distT="0" distB="0" distL="114300" distR="114300" simplePos="0" relativeHeight="251660288" behindDoc="0" locked="0" layoutInCell="1" allowOverlap="1" wp14:anchorId="5988C298" wp14:editId="0F7719E8">
          <wp:simplePos x="0" y="0"/>
          <wp:positionH relativeFrom="column">
            <wp:posOffset>-825500</wp:posOffset>
          </wp:positionH>
          <wp:positionV relativeFrom="paragraph">
            <wp:posOffset>-375285</wp:posOffset>
          </wp:positionV>
          <wp:extent cx="1080135" cy="1555115"/>
          <wp:effectExtent l="0" t="0" r="5715" b="6985"/>
          <wp:wrapNone/>
          <wp:docPr id="1365623941" name="Obraz 4" descr="Obraz zawierający tekst, Czcionka, Grafi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755581" name="Obraz 4" descr="Obraz zawierający tekst, Czcionka, Grafika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55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-348" w:hanging="360"/>
      </w:pPr>
      <w:rPr>
        <w:b/>
        <w:bCs/>
        <w:sz w:val="22"/>
        <w:szCs w:val="22"/>
      </w:rPr>
    </w:lvl>
  </w:abstractNum>
  <w:abstractNum w:abstractNumId="1" w15:restartNumberingAfterBreak="0">
    <w:nsid w:val="026A4A4F"/>
    <w:multiLevelType w:val="hybridMultilevel"/>
    <w:tmpl w:val="FEF6AF38"/>
    <w:lvl w:ilvl="0" w:tplc="00000006">
      <w:start w:val="1"/>
      <w:numFmt w:val="decimal"/>
      <w:lvlText w:val="%1)"/>
      <w:lvlJc w:val="left"/>
      <w:pPr>
        <w:ind w:left="185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7F0DCA"/>
    <w:multiLevelType w:val="hybridMultilevel"/>
    <w:tmpl w:val="13528A5C"/>
    <w:lvl w:ilvl="0" w:tplc="245E76B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D10CE"/>
    <w:multiLevelType w:val="hybridMultilevel"/>
    <w:tmpl w:val="051C6FE6"/>
    <w:lvl w:ilvl="0" w:tplc="5E2C20C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E5E59C0"/>
    <w:multiLevelType w:val="hybridMultilevel"/>
    <w:tmpl w:val="CF6E277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EF47DF8"/>
    <w:multiLevelType w:val="multilevel"/>
    <w:tmpl w:val="08D643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B4D14"/>
    <w:multiLevelType w:val="hybridMultilevel"/>
    <w:tmpl w:val="9C561A00"/>
    <w:lvl w:ilvl="0" w:tplc="04150011">
      <w:start w:val="1"/>
      <w:numFmt w:val="decimal"/>
      <w:lvlText w:val="%1)"/>
      <w:lvlJc w:val="left"/>
      <w:pPr>
        <w:ind w:left="1089" w:hanging="360"/>
      </w:pPr>
    </w:lvl>
    <w:lvl w:ilvl="1" w:tplc="04150019">
      <w:start w:val="1"/>
      <w:numFmt w:val="lowerLetter"/>
      <w:lvlText w:val="%2."/>
      <w:lvlJc w:val="left"/>
      <w:pPr>
        <w:ind w:left="1809" w:hanging="360"/>
      </w:pPr>
    </w:lvl>
    <w:lvl w:ilvl="2" w:tplc="0415001B">
      <w:start w:val="1"/>
      <w:numFmt w:val="lowerRoman"/>
      <w:lvlText w:val="%3."/>
      <w:lvlJc w:val="right"/>
      <w:pPr>
        <w:ind w:left="2529" w:hanging="180"/>
      </w:pPr>
    </w:lvl>
    <w:lvl w:ilvl="3" w:tplc="0415000F">
      <w:start w:val="1"/>
      <w:numFmt w:val="decimal"/>
      <w:lvlText w:val="%4."/>
      <w:lvlJc w:val="left"/>
      <w:pPr>
        <w:ind w:left="3249" w:hanging="360"/>
      </w:pPr>
    </w:lvl>
    <w:lvl w:ilvl="4" w:tplc="04150019">
      <w:start w:val="1"/>
      <w:numFmt w:val="lowerLetter"/>
      <w:lvlText w:val="%5."/>
      <w:lvlJc w:val="left"/>
      <w:pPr>
        <w:ind w:left="3969" w:hanging="360"/>
      </w:pPr>
    </w:lvl>
    <w:lvl w:ilvl="5" w:tplc="0415001B">
      <w:start w:val="1"/>
      <w:numFmt w:val="lowerRoman"/>
      <w:lvlText w:val="%6."/>
      <w:lvlJc w:val="right"/>
      <w:pPr>
        <w:ind w:left="4689" w:hanging="180"/>
      </w:pPr>
    </w:lvl>
    <w:lvl w:ilvl="6" w:tplc="0415000F">
      <w:start w:val="1"/>
      <w:numFmt w:val="decimal"/>
      <w:lvlText w:val="%7."/>
      <w:lvlJc w:val="left"/>
      <w:pPr>
        <w:ind w:left="5409" w:hanging="360"/>
      </w:pPr>
    </w:lvl>
    <w:lvl w:ilvl="7" w:tplc="04150019">
      <w:start w:val="1"/>
      <w:numFmt w:val="lowerLetter"/>
      <w:lvlText w:val="%8."/>
      <w:lvlJc w:val="left"/>
      <w:pPr>
        <w:ind w:left="6129" w:hanging="360"/>
      </w:pPr>
    </w:lvl>
    <w:lvl w:ilvl="8" w:tplc="0415001B">
      <w:start w:val="1"/>
      <w:numFmt w:val="lowerRoman"/>
      <w:lvlText w:val="%9."/>
      <w:lvlJc w:val="right"/>
      <w:pPr>
        <w:ind w:left="6849" w:hanging="180"/>
      </w:pPr>
    </w:lvl>
  </w:abstractNum>
  <w:abstractNum w:abstractNumId="7" w15:restartNumberingAfterBreak="0">
    <w:nsid w:val="3D8F4B24"/>
    <w:multiLevelType w:val="hybridMultilevel"/>
    <w:tmpl w:val="D7F427DA"/>
    <w:lvl w:ilvl="0" w:tplc="0415000F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400363"/>
    <w:multiLevelType w:val="hybridMultilevel"/>
    <w:tmpl w:val="3BCC8D4A"/>
    <w:lvl w:ilvl="0" w:tplc="E71A8A94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C5A2A9D"/>
    <w:multiLevelType w:val="hybridMultilevel"/>
    <w:tmpl w:val="0C8EF9F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65F53680"/>
    <w:multiLevelType w:val="hybridMultilevel"/>
    <w:tmpl w:val="F2CC3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11E75"/>
    <w:multiLevelType w:val="hybridMultilevel"/>
    <w:tmpl w:val="57269D3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8536052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8E171A"/>
    <w:multiLevelType w:val="hybridMultilevel"/>
    <w:tmpl w:val="CC989E80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70E430FD"/>
    <w:multiLevelType w:val="hybridMultilevel"/>
    <w:tmpl w:val="66F64EF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2835C2B"/>
    <w:multiLevelType w:val="hybridMultilevel"/>
    <w:tmpl w:val="6074DBF4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210658830">
    <w:abstractNumId w:val="7"/>
  </w:num>
  <w:num w:numId="2" w16cid:durableId="225454625">
    <w:abstractNumId w:val="0"/>
    <w:lvlOverride w:ilvl="0">
      <w:startOverride w:val="1"/>
    </w:lvlOverride>
  </w:num>
  <w:num w:numId="3" w16cid:durableId="860973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951947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18671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1720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8547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193843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4558336">
    <w:abstractNumId w:val="3"/>
  </w:num>
  <w:num w:numId="10" w16cid:durableId="964699588">
    <w:abstractNumId w:val="5"/>
  </w:num>
  <w:num w:numId="11" w16cid:durableId="914705819">
    <w:abstractNumId w:val="13"/>
  </w:num>
  <w:num w:numId="12" w16cid:durableId="1704015948">
    <w:abstractNumId w:val="6"/>
  </w:num>
  <w:num w:numId="13" w16cid:durableId="1426877559">
    <w:abstractNumId w:val="9"/>
  </w:num>
  <w:num w:numId="14" w16cid:durableId="581260683">
    <w:abstractNumId w:val="4"/>
  </w:num>
  <w:num w:numId="15" w16cid:durableId="642538060">
    <w:abstractNumId w:val="12"/>
  </w:num>
  <w:num w:numId="16" w16cid:durableId="816385258">
    <w:abstractNumId w:val="11"/>
  </w:num>
  <w:num w:numId="17" w16cid:durableId="426998474">
    <w:abstractNumId w:val="1"/>
  </w:num>
  <w:num w:numId="18" w16cid:durableId="1433820018">
    <w:abstractNumId w:val="10"/>
  </w:num>
  <w:num w:numId="19" w16cid:durableId="47456199">
    <w:abstractNumId w:val="0"/>
  </w:num>
  <w:num w:numId="20" w16cid:durableId="690375557">
    <w:abstractNumId w:val="14"/>
  </w:num>
  <w:num w:numId="21" w16cid:durableId="2051104701">
    <w:abstractNumId w:val="2"/>
  </w:num>
  <w:num w:numId="22" w16cid:durableId="420180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1D"/>
    <w:rsid w:val="000C10B4"/>
    <w:rsid w:val="0016004F"/>
    <w:rsid w:val="00164518"/>
    <w:rsid w:val="00167D1F"/>
    <w:rsid w:val="001A38E1"/>
    <w:rsid w:val="001B5A99"/>
    <w:rsid w:val="001F06B3"/>
    <w:rsid w:val="002540C9"/>
    <w:rsid w:val="00281310"/>
    <w:rsid w:val="002D0FE1"/>
    <w:rsid w:val="002E60CB"/>
    <w:rsid w:val="002F01BA"/>
    <w:rsid w:val="00351C94"/>
    <w:rsid w:val="003617B1"/>
    <w:rsid w:val="003A32A6"/>
    <w:rsid w:val="003C55E4"/>
    <w:rsid w:val="003E5C1D"/>
    <w:rsid w:val="004211F9"/>
    <w:rsid w:val="004358C7"/>
    <w:rsid w:val="00442D1F"/>
    <w:rsid w:val="00464778"/>
    <w:rsid w:val="00502D18"/>
    <w:rsid w:val="00660FDE"/>
    <w:rsid w:val="006B7473"/>
    <w:rsid w:val="00700859"/>
    <w:rsid w:val="0071289F"/>
    <w:rsid w:val="00745AD7"/>
    <w:rsid w:val="007651F5"/>
    <w:rsid w:val="007E4C6C"/>
    <w:rsid w:val="008456AB"/>
    <w:rsid w:val="008D0E1B"/>
    <w:rsid w:val="008D1878"/>
    <w:rsid w:val="00A15A25"/>
    <w:rsid w:val="00A26D34"/>
    <w:rsid w:val="00A6569A"/>
    <w:rsid w:val="00A77C92"/>
    <w:rsid w:val="00A924D1"/>
    <w:rsid w:val="00AC4E13"/>
    <w:rsid w:val="00B04986"/>
    <w:rsid w:val="00B22382"/>
    <w:rsid w:val="00B50DE1"/>
    <w:rsid w:val="00B63335"/>
    <w:rsid w:val="00B920DC"/>
    <w:rsid w:val="00C6314C"/>
    <w:rsid w:val="00CC78FA"/>
    <w:rsid w:val="00CD6E9C"/>
    <w:rsid w:val="00CE35D5"/>
    <w:rsid w:val="00CF5B39"/>
    <w:rsid w:val="00D44F5C"/>
    <w:rsid w:val="00D81E6F"/>
    <w:rsid w:val="00E04EDC"/>
    <w:rsid w:val="00E75A51"/>
    <w:rsid w:val="00E76405"/>
    <w:rsid w:val="00EF214E"/>
    <w:rsid w:val="00F45AE7"/>
    <w:rsid w:val="00F657B2"/>
    <w:rsid w:val="00FC54D3"/>
    <w:rsid w:val="00FC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5A65D"/>
  <w15:chartTrackingRefBased/>
  <w15:docId w15:val="{9192F850-53E9-48A6-A724-524B4314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D1F"/>
  </w:style>
  <w:style w:type="paragraph" w:styleId="Nagwek1">
    <w:name w:val="heading 1"/>
    <w:basedOn w:val="Normalny"/>
    <w:next w:val="Normalny"/>
    <w:link w:val="Nagwek1Znak"/>
    <w:uiPriority w:val="9"/>
    <w:qFormat/>
    <w:rsid w:val="003E5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5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5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5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5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5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5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5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5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5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5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5C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5C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5C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5C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5C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5C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5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5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5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5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5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5C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5C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5C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5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5C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5C1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238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238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04EDC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333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E4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C6C"/>
  </w:style>
  <w:style w:type="paragraph" w:styleId="Stopka">
    <w:name w:val="footer"/>
    <w:basedOn w:val="Normalny"/>
    <w:link w:val="StopkaZnak"/>
    <w:uiPriority w:val="99"/>
    <w:unhideWhenUsed/>
    <w:rsid w:val="007E4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C6C"/>
  </w:style>
  <w:style w:type="paragraph" w:customStyle="1" w:styleId="ng-scope">
    <w:name w:val="ng-scope"/>
    <w:basedOn w:val="Normalny"/>
    <w:rsid w:val="00442D1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kstwstpniesformatowany">
    <w:name w:val="Tekst wstępnie sformatowany"/>
    <w:basedOn w:val="Normalny"/>
    <w:qFormat/>
    <w:rsid w:val="00442D1F"/>
    <w:pPr>
      <w:spacing w:after="0"/>
    </w:pPr>
    <w:rPr>
      <w:rFonts w:ascii="Liberation Mono" w:eastAsia="Liberation Mono" w:hAnsi="Liberation Mono" w:cs="Liberation Mon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acy.microsoft.com/pl-pl/privacystateme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impib.lukasiewicz.gov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pl-pl/servicesagreement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1470</Words>
  <Characters>9493</Characters>
  <Application>Microsoft Office Word</Application>
  <DocSecurity>0</DocSecurity>
  <Lines>261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Borkowicz | Łukasiewicz – IMPIB</dc:creator>
  <cp:keywords/>
  <dc:description/>
  <cp:lastModifiedBy>Marek Bystrowski | Łukasiewicz – IMPIB</cp:lastModifiedBy>
  <cp:revision>28</cp:revision>
  <cp:lastPrinted>2026-02-20T07:29:00Z</cp:lastPrinted>
  <dcterms:created xsi:type="dcterms:W3CDTF">2026-02-11T08:52:00Z</dcterms:created>
  <dcterms:modified xsi:type="dcterms:W3CDTF">2026-02-20T07:33:00Z</dcterms:modified>
</cp:coreProperties>
</file>